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D52" w:rsidRPr="006703EA" w:rsidRDefault="00BC1851" w:rsidP="00A90FF4">
      <w:pPr>
        <w:pStyle w:val="Title"/>
        <w:jc w:val="center"/>
        <w:rPr>
          <w:rFonts w:asciiTheme="minorHAnsi" w:hAnsiTheme="minorHAnsi" w:cstheme="minorHAnsi"/>
          <w:sz w:val="28"/>
        </w:rPr>
      </w:pPr>
      <w:r w:rsidRPr="006703EA">
        <w:rPr>
          <w:rFonts w:asciiTheme="minorHAnsi" w:hAnsiTheme="minorHAnsi" w:cstheme="minorHAnsi"/>
          <w:sz w:val="28"/>
        </w:rPr>
        <w:t>Kriteriji i elem</w:t>
      </w:r>
      <w:r w:rsidR="00CE7C7A" w:rsidRPr="006703EA">
        <w:rPr>
          <w:rFonts w:asciiTheme="minorHAnsi" w:hAnsiTheme="minorHAnsi" w:cstheme="minorHAnsi"/>
          <w:sz w:val="28"/>
        </w:rPr>
        <w:t>e</w:t>
      </w:r>
      <w:r w:rsidRPr="006703EA">
        <w:rPr>
          <w:rFonts w:asciiTheme="minorHAnsi" w:hAnsiTheme="minorHAnsi" w:cstheme="minorHAnsi"/>
          <w:sz w:val="28"/>
        </w:rPr>
        <w:t>nti vrednovanja u nastavi fizike</w:t>
      </w:r>
    </w:p>
    <w:p w:rsidR="00A90FF4" w:rsidRDefault="00A90FF4" w:rsidP="00A90FF4">
      <w:pPr>
        <w:rPr>
          <w:bCs/>
        </w:rPr>
      </w:pPr>
      <w:r w:rsidRPr="00A90FF4">
        <w:rPr>
          <w:b/>
        </w:rPr>
        <w:t>Škola:</w:t>
      </w:r>
      <w:r>
        <w:t xml:space="preserve"> Osnovna škola „</w:t>
      </w:r>
      <w:r w:rsidRPr="00A90FF4">
        <w:rPr>
          <w:bCs/>
        </w:rPr>
        <w:t>Ivan Goran Kovačić“ Duga Resa</w:t>
      </w:r>
    </w:p>
    <w:p w:rsidR="00A90FF4" w:rsidRPr="00A90FF4" w:rsidRDefault="00A90FF4" w:rsidP="00A90FF4">
      <w:r w:rsidRPr="00A90FF4">
        <w:rPr>
          <w:b/>
          <w:bCs/>
        </w:rPr>
        <w:t>Učitelj:</w:t>
      </w:r>
      <w:r>
        <w:rPr>
          <w:bCs/>
        </w:rPr>
        <w:t xml:space="preserve"> Valentina Šćulija, mag.educ.phys et techn.</w:t>
      </w:r>
      <w:r w:rsidR="006703EA" w:rsidRPr="006703EA">
        <w:rPr>
          <w:noProof/>
          <w:lang w:eastAsia="hr-HR"/>
        </w:rPr>
        <w:t xml:space="preserve"> </w:t>
      </w:r>
      <w:r w:rsidR="006703EA"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3784600" y="1695450"/>
            <wp:positionH relativeFrom="margin">
              <wp:align>right</wp:align>
            </wp:positionH>
            <wp:positionV relativeFrom="margin">
              <wp:align>top</wp:align>
            </wp:positionV>
            <wp:extent cx="2257425" cy="3009900"/>
            <wp:effectExtent l="114300" t="76200" r="104775" b="76200"/>
            <wp:wrapSquare wrapText="bothSides"/>
            <wp:docPr id="10" name="Picture 8" descr="cc5271abfba5a592a277e64012cfc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5271abfba5a592a277e64012cfc0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90FF4" w:rsidRDefault="00A90FF4"/>
    <w:p w:rsidR="00BC1851" w:rsidRPr="005F3368" w:rsidRDefault="00BC1851" w:rsidP="004376D9">
      <w:pPr>
        <w:shd w:val="clear" w:color="auto" w:fill="CCC0D9" w:themeFill="accent4" w:themeFillTint="66"/>
        <w:rPr>
          <w:b/>
        </w:rPr>
      </w:pPr>
      <w:r w:rsidRPr="005F3368">
        <w:rPr>
          <w:b/>
        </w:rPr>
        <w:t xml:space="preserve">Nastavni predmet : FIZIKA </w:t>
      </w:r>
    </w:p>
    <w:p w:rsidR="00BC1851" w:rsidRDefault="00BC1851" w:rsidP="004376D9">
      <w:pPr>
        <w:shd w:val="clear" w:color="auto" w:fill="CCC0D9" w:themeFill="accent4" w:themeFillTint="66"/>
      </w:pPr>
      <w:r>
        <w:t xml:space="preserve">Prema kurikulumu nastavnog predmeta Fizika za osnovne škole tri su elementa vrednovanja, čiji je doprinos u zaključnoj ocjeni u jednakim postocima: </w:t>
      </w:r>
    </w:p>
    <w:p w:rsidR="00BC1851" w:rsidRDefault="00BC1851" w:rsidP="004376D9">
      <w:pPr>
        <w:shd w:val="clear" w:color="auto" w:fill="CCC0D9" w:themeFill="accent4" w:themeFillTint="66"/>
      </w:pPr>
      <w:r w:rsidRPr="005F3368">
        <w:rPr>
          <w:b/>
        </w:rPr>
        <w:t>A) Znanje i vještine</w:t>
      </w:r>
      <w:r>
        <w:t xml:space="preserve">- vrednuje se učenikovo poznavanje, opisivanje i razumijevanje fizičkih koncepata te njihovo povezivanje i primjena u objašnjavanju fizičkih pojava, zakona i teorija. To uključuje logičko povezivanje i zaključivanje u tumačenju raznih reprezentacija poput dijagrama, grafičkih prikaza, jednadžbi, skica i slično, uzimajući u obzir značajke znanstvenog stila izražavanja kao što su racionalnost, konciznost i objektivnost. Ostvaruje se formativno ili sumativno, usmeno ili pisano. </w:t>
      </w:r>
    </w:p>
    <w:p w:rsidR="00BC1851" w:rsidRDefault="00BC1851" w:rsidP="004376D9">
      <w:pPr>
        <w:shd w:val="clear" w:color="auto" w:fill="CCC0D9" w:themeFill="accent4" w:themeFillTint="66"/>
      </w:pPr>
      <w:r w:rsidRPr="005F3368">
        <w:rPr>
          <w:b/>
        </w:rPr>
        <w:t>B)</w:t>
      </w:r>
      <w:r>
        <w:t xml:space="preserve"> </w:t>
      </w:r>
      <w:r w:rsidRPr="005F3368">
        <w:rPr>
          <w:b/>
        </w:rPr>
        <w:t>Konceptualni i numerički zad</w:t>
      </w:r>
      <w:r w:rsidR="00AB0AEC">
        <w:rPr>
          <w:b/>
        </w:rPr>
        <w:t>a</w:t>
      </w:r>
      <w:r w:rsidRPr="005F3368">
        <w:rPr>
          <w:b/>
        </w:rPr>
        <w:t>ci</w:t>
      </w:r>
      <w:r>
        <w:t xml:space="preserve"> - vrednuje se učenikova sposobnost primjene fizičkih koncepata u rješavanju svih tipova zadataka. Vrednuje se i kreativnost u rješavanju te sposobnost kritičkog osvrta na rješenja. Također se prati i vrednuje učenikov napredak u strategiji rješavanja zadataka. Ta strategija podrazumijeva korištenje određenih procedura i metakognicija u specifičnom fizičkom kontekstu, čime se posredno vrednuje i usvojenost elementa pod A. Ostvaruje se formativno ili sumativno, pisano ili usmeno. Pisani ispit treba sastavljati od ravnomjerno zastupljenih konceptualnih i numeričkih zadataka različite složenosti. </w:t>
      </w:r>
    </w:p>
    <w:p w:rsidR="00BC1851" w:rsidRDefault="00BC1851" w:rsidP="004376D9">
      <w:pPr>
        <w:shd w:val="clear" w:color="auto" w:fill="CCC0D9" w:themeFill="accent4" w:themeFillTint="66"/>
      </w:pPr>
      <w:r w:rsidRPr="005F3368">
        <w:rPr>
          <w:b/>
        </w:rPr>
        <w:t>C) Istraživanje fizičkih pojava</w:t>
      </w:r>
      <w:r>
        <w:t xml:space="preserve"> - vrednuje se kontinuiranim praćenjem učenikove aktivnosti u istraživački usmjerenom učenju i poučavanju. Vrednovanje uključuje kontinuirano praćenje i pregledavanje učenikovih zapisa eksperimentalnog rada (npr. bilježnica, portfolija) te praćenje i bilježenje učenikovih postignuća. Nadalje, vrednuju se eksperimentalne vještine, obrada i prikaz podataka, donošenje zaključaka na temelju podataka, doprinos timskom radu pri izvođenju pokusa u skupinama, doprinos istraživanju i raspravi koji se provode frontalno, sustavnost i potpunost u opisu pokusa i zapisu vlastitih pretpostavka, opažanja i zaključaka, kreativnost u osmišljavanju novih pokusa te generiranju i testiranju hipoteza. </w:t>
      </w:r>
    </w:p>
    <w:p w:rsidR="00BC1851" w:rsidRDefault="00BC1851" w:rsidP="004376D9">
      <w:pPr>
        <w:shd w:val="clear" w:color="auto" w:fill="CCC0D9" w:themeFill="accent4" w:themeFillTint="66"/>
      </w:pPr>
      <w:r>
        <w:t>Izrada pokusa</w:t>
      </w:r>
      <w:r w:rsidR="004376D9">
        <w:t xml:space="preserve"> (projekata)</w:t>
      </w:r>
      <w:r>
        <w:t xml:space="preserve"> za domaću zadaću kao i učeničkih samostalnih projekata.</w:t>
      </w:r>
    </w:p>
    <w:p w:rsidR="00BC1851" w:rsidRDefault="00BC1851"/>
    <w:p w:rsidR="002D3E20" w:rsidRDefault="002D3E20"/>
    <w:p w:rsidR="002D3E20" w:rsidRDefault="002D3E20"/>
    <w:p w:rsidR="002D3E20" w:rsidRDefault="002D3E20"/>
    <w:p w:rsidR="00BC1851" w:rsidRDefault="00BC1851" w:rsidP="00BC1851">
      <w:pPr>
        <w:jc w:val="center"/>
        <w:rPr>
          <w:b/>
        </w:rPr>
      </w:pPr>
      <w:r w:rsidRPr="00BC1851">
        <w:rPr>
          <w:b/>
        </w:rPr>
        <w:lastRenderedPageBreak/>
        <w:t>KRITERIJI VREDNOVANJA ISHODA</w:t>
      </w:r>
    </w:p>
    <w:tbl>
      <w:tblPr>
        <w:tblStyle w:val="TableGrid"/>
        <w:tblW w:w="9768" w:type="dxa"/>
        <w:tblLook w:val="04A0"/>
      </w:tblPr>
      <w:tblGrid>
        <w:gridCol w:w="1668"/>
        <w:gridCol w:w="3365"/>
        <w:gridCol w:w="2535"/>
        <w:gridCol w:w="2200"/>
      </w:tblGrid>
      <w:tr w:rsidR="004376D9" w:rsidTr="004376D9">
        <w:trPr>
          <w:trHeight w:val="144"/>
        </w:trPr>
        <w:tc>
          <w:tcPr>
            <w:tcW w:w="1668" w:type="dxa"/>
            <w:shd w:val="clear" w:color="auto" w:fill="CCC0D9" w:themeFill="accent4" w:themeFillTint="66"/>
            <w:vAlign w:val="center"/>
          </w:tcPr>
          <w:p w:rsidR="00BC1851" w:rsidRPr="004376D9" w:rsidRDefault="00BC1851" w:rsidP="00BC1851">
            <w:pPr>
              <w:jc w:val="center"/>
              <w:rPr>
                <w:b/>
                <w:i/>
              </w:rPr>
            </w:pPr>
            <w:r w:rsidRPr="004376D9">
              <w:rPr>
                <w:b/>
                <w:i/>
              </w:rPr>
              <w:t>OCJENA</w:t>
            </w:r>
          </w:p>
        </w:tc>
        <w:tc>
          <w:tcPr>
            <w:tcW w:w="3365" w:type="dxa"/>
            <w:shd w:val="clear" w:color="auto" w:fill="CCC0D9" w:themeFill="accent4" w:themeFillTint="66"/>
            <w:vAlign w:val="center"/>
          </w:tcPr>
          <w:p w:rsidR="00BC1851" w:rsidRPr="004376D9" w:rsidRDefault="00BC1851" w:rsidP="00BC1851">
            <w:pPr>
              <w:jc w:val="center"/>
              <w:rPr>
                <w:b/>
                <w:i/>
              </w:rPr>
            </w:pPr>
            <w:r w:rsidRPr="004376D9">
              <w:rPr>
                <w:b/>
                <w:i/>
              </w:rPr>
              <w:t>ZNANJE I VJEŠTINE</w:t>
            </w:r>
          </w:p>
        </w:tc>
        <w:tc>
          <w:tcPr>
            <w:tcW w:w="2535" w:type="dxa"/>
            <w:shd w:val="clear" w:color="auto" w:fill="CCC0D9" w:themeFill="accent4" w:themeFillTint="66"/>
            <w:vAlign w:val="center"/>
          </w:tcPr>
          <w:p w:rsidR="00BC1851" w:rsidRPr="004376D9" w:rsidRDefault="00BC1851" w:rsidP="00BC1851">
            <w:pPr>
              <w:jc w:val="center"/>
              <w:rPr>
                <w:b/>
                <w:i/>
              </w:rPr>
            </w:pPr>
            <w:r w:rsidRPr="004376D9">
              <w:rPr>
                <w:b/>
                <w:i/>
              </w:rPr>
              <w:t>KONCEPTUALNI I NUMERIČKI ZADACI</w:t>
            </w:r>
          </w:p>
        </w:tc>
        <w:tc>
          <w:tcPr>
            <w:tcW w:w="2200" w:type="dxa"/>
            <w:shd w:val="clear" w:color="auto" w:fill="CCC0D9" w:themeFill="accent4" w:themeFillTint="66"/>
            <w:vAlign w:val="center"/>
          </w:tcPr>
          <w:p w:rsidR="00BC1851" w:rsidRPr="004376D9" w:rsidRDefault="00BC1851" w:rsidP="00BC1851">
            <w:pPr>
              <w:jc w:val="center"/>
              <w:rPr>
                <w:b/>
                <w:i/>
              </w:rPr>
            </w:pPr>
            <w:r w:rsidRPr="004376D9">
              <w:rPr>
                <w:b/>
                <w:i/>
              </w:rPr>
              <w:t>ISTRAŽIVANJE FIZIČKIH POJAVA</w:t>
            </w:r>
          </w:p>
        </w:tc>
      </w:tr>
      <w:tr w:rsidR="004376D9" w:rsidTr="004376D9">
        <w:trPr>
          <w:trHeight w:val="144"/>
        </w:trPr>
        <w:tc>
          <w:tcPr>
            <w:tcW w:w="1668" w:type="dxa"/>
          </w:tcPr>
          <w:p w:rsidR="00BC1851" w:rsidRPr="007C210C" w:rsidRDefault="00BC1851" w:rsidP="00BC1851">
            <w:pPr>
              <w:jc w:val="center"/>
              <w:rPr>
                <w:b/>
              </w:rPr>
            </w:pPr>
            <w:r w:rsidRPr="007C210C">
              <w:rPr>
                <w:b/>
              </w:rPr>
              <w:t>nedovoljan (1)</w:t>
            </w:r>
          </w:p>
        </w:tc>
        <w:tc>
          <w:tcPr>
            <w:tcW w:w="3365" w:type="dxa"/>
          </w:tcPr>
          <w:p w:rsidR="007748DA" w:rsidRDefault="00BC1851" w:rsidP="007748DA">
            <w:pPr>
              <w:pStyle w:val="ListParagraph"/>
              <w:numPr>
                <w:ilvl w:val="0"/>
                <w:numId w:val="1"/>
              </w:numPr>
            </w:pPr>
            <w:r>
              <w:t xml:space="preserve">Učenik nije usvojio temeljne fizikalne koncepte. </w:t>
            </w:r>
          </w:p>
          <w:p w:rsidR="007748DA" w:rsidRDefault="00BC1851" w:rsidP="007748DA">
            <w:pPr>
              <w:pStyle w:val="ListParagraph"/>
              <w:numPr>
                <w:ilvl w:val="0"/>
                <w:numId w:val="1"/>
              </w:numPr>
            </w:pPr>
            <w:r>
              <w:t xml:space="preserve">Učenik ne prepoznaje osnovne fizikalne pojmove, zakone i mjerne jedinice. </w:t>
            </w:r>
          </w:p>
          <w:p w:rsidR="00BC1851" w:rsidRPr="007748DA" w:rsidRDefault="00BC1851" w:rsidP="007748DA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Učenik griješi i ni uz pomoć nastavnika ne dolazi do rješenja.</w:t>
            </w:r>
          </w:p>
        </w:tc>
        <w:tc>
          <w:tcPr>
            <w:tcW w:w="2535" w:type="dxa"/>
          </w:tcPr>
          <w:p w:rsidR="00831C25" w:rsidRPr="00831C25" w:rsidRDefault="00831C25" w:rsidP="00831C2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Učenik ne rješava ni najjednostavnije zadatke.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Trebao bi poraditi na uvježbavanju i računanju.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Navodi poneke oznake i mjerne jedinice.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Nedovoljno samostalan u rješavanju jednostavnih numeričkih zadataka te griješi u primjeni osnovnih zakona.</w:t>
            </w:r>
          </w:p>
        </w:tc>
        <w:tc>
          <w:tcPr>
            <w:tcW w:w="2200" w:type="dxa"/>
          </w:tcPr>
          <w:p w:rsidR="005172D0" w:rsidRPr="005172D0" w:rsidRDefault="005172D0" w:rsidP="005172D0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Učenik ne prati tijek odvijanja procesa pri izvođenju pokusa i ne surađuje s ostalim učenicima.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Učenik nije napravio praktičan rad ili ga nije predao u zadanom roku.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 xml:space="preserve">Učenik je predao rad, ali sa potpuno krivim podacima, mjerenjima ili izračunom. 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 xml:space="preserve">Ne prepoznaje i ne povezuje svoj rad sa sadržajima iz fizike. 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1"/>
              </w:numPr>
              <w:rPr>
                <w:b/>
              </w:rPr>
            </w:pPr>
            <w:r>
              <w:t>Ne zaključuje na temelju viđenoga.</w:t>
            </w:r>
          </w:p>
        </w:tc>
      </w:tr>
      <w:tr w:rsidR="004376D9" w:rsidTr="004376D9">
        <w:trPr>
          <w:trHeight w:val="144"/>
        </w:trPr>
        <w:tc>
          <w:tcPr>
            <w:tcW w:w="1668" w:type="dxa"/>
          </w:tcPr>
          <w:p w:rsidR="00BC1851" w:rsidRDefault="00BC1851" w:rsidP="00BC1851">
            <w:pPr>
              <w:jc w:val="center"/>
              <w:rPr>
                <w:b/>
              </w:rPr>
            </w:pPr>
            <w:r>
              <w:rPr>
                <w:b/>
              </w:rPr>
              <w:t>dovoljan (2)</w:t>
            </w:r>
          </w:p>
        </w:tc>
        <w:tc>
          <w:tcPr>
            <w:tcW w:w="3365" w:type="dxa"/>
          </w:tcPr>
          <w:p w:rsidR="007748DA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Učenik p</w:t>
            </w:r>
            <w:r w:rsidRPr="009960E6">
              <w:t>repoznaje samo neke fizikalne pojmove</w:t>
            </w:r>
            <w:r>
              <w:t xml:space="preserve">, </w:t>
            </w:r>
            <w:r w:rsidRPr="009960E6">
              <w:t>ali</w:t>
            </w:r>
            <w:r>
              <w:t xml:space="preserve"> ih ne razumije u cijelosti te ne povezuje s pripadajućim gradivom.</w:t>
            </w:r>
          </w:p>
          <w:p w:rsidR="007748DA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 xml:space="preserve">Učenik djelomično prepoznaje fizikalne </w:t>
            </w:r>
            <w:r w:rsidR="00BC1851">
              <w:t>veličine,pripada</w:t>
            </w:r>
            <w:r>
              <w:t>juće mjerne jedinice i prikazuje njihove simbole.</w:t>
            </w:r>
          </w:p>
          <w:p w:rsidR="007748DA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 xml:space="preserve">Prepoznaje </w:t>
            </w:r>
            <w:r w:rsidR="00BC1851">
              <w:t>fizikalne pojave i zakonitosti bez međusobnog povezivanja i objašnj</w:t>
            </w:r>
            <w:r>
              <w:t>enja.</w:t>
            </w:r>
          </w:p>
          <w:p w:rsidR="00BC1851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Opisuje</w:t>
            </w:r>
            <w:r w:rsidR="00BC1851">
              <w:t xml:space="preserve"> fizikalnu pojavu pomoću fizikalnih veličina uz pomoć učitelj</w:t>
            </w:r>
            <w:r>
              <w:t>a.</w:t>
            </w:r>
          </w:p>
        </w:tc>
        <w:tc>
          <w:tcPr>
            <w:tcW w:w="2535" w:type="dxa"/>
          </w:tcPr>
          <w:p w:rsidR="00831C25" w:rsidRPr="00831C25" w:rsidRDefault="00831C25" w:rsidP="00831C2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Uz pomoć učitelja ili udžbenika učenik rješava najjednostavnije konceptualne i numeričke zadatke.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 xml:space="preserve">Učenik primjenjuje samo bitne fizikalne zakonitosti u rješavanju jednostavnih problema uz pomoć učitelja </w:t>
            </w:r>
            <w:r w:rsidRPr="004A4721">
              <w:t>te djelomično prepoznaje neke oznake i mjerne jedinice</w:t>
            </w:r>
            <w:r>
              <w:t>.</w:t>
            </w:r>
          </w:p>
        </w:tc>
        <w:tc>
          <w:tcPr>
            <w:tcW w:w="2200" w:type="dxa"/>
          </w:tcPr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 xml:space="preserve">Učenik je nedovoljno samostalan u radu, tek uz pomoć učitelja pravilno izvodi mjerenja. 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Prikaz podataka je neprecizan i nepotpun.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Učenik djelomično prepoznaje pribor i mjerne instrumente za izvođenje pokusa.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Izvodi pokus sa zadanim priborom, ali ne slijedi upute.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 xml:space="preserve">Djelomično opisuje opažanja i bilježi neke podatke. 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lastRenderedPageBreak/>
              <w:t>Izvodi najjednostavnija mjerenja.</w:t>
            </w:r>
          </w:p>
          <w:p w:rsidR="005172D0" w:rsidRPr="005172D0" w:rsidRDefault="005172D0" w:rsidP="005172D0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Zaključke ne objašnjava ili ne povezuje s nastavnim gradivom.</w:t>
            </w:r>
          </w:p>
        </w:tc>
      </w:tr>
      <w:tr w:rsidR="004376D9" w:rsidTr="004376D9">
        <w:trPr>
          <w:trHeight w:val="144"/>
        </w:trPr>
        <w:tc>
          <w:tcPr>
            <w:tcW w:w="1668" w:type="dxa"/>
          </w:tcPr>
          <w:p w:rsidR="00BC1851" w:rsidRDefault="00BC1851" w:rsidP="00BC18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dobar (3)</w:t>
            </w:r>
          </w:p>
        </w:tc>
        <w:tc>
          <w:tcPr>
            <w:tcW w:w="3365" w:type="dxa"/>
          </w:tcPr>
          <w:p w:rsidR="007748DA" w:rsidRPr="007748DA" w:rsidRDefault="007748DA" w:rsidP="007748DA">
            <w:pPr>
              <w:pStyle w:val="ListParagraph"/>
              <w:numPr>
                <w:ilvl w:val="0"/>
                <w:numId w:val="3"/>
              </w:numPr>
            </w:pPr>
            <w:r>
              <w:t>Učenik djelomično prepoznaje fizikalne pojmove, ali povezuje samo neke uz pripadajuće gradivo.</w:t>
            </w:r>
          </w:p>
          <w:p w:rsidR="007748DA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Učenik povezuje fizikalne veličine u bitnu zakonitost ili teoriju uporabom fizikalnog jezika.</w:t>
            </w:r>
          </w:p>
          <w:p w:rsidR="00BC1851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Opisuje bitnu fizikalnu zakonitost algebarskim modelom (formulom).</w:t>
            </w:r>
          </w:p>
          <w:p w:rsidR="007748DA" w:rsidRPr="007748DA" w:rsidRDefault="007748DA" w:rsidP="007748DA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Naučeno gradivo zna primijeniti na jednostavne zadatke.</w:t>
            </w:r>
          </w:p>
        </w:tc>
        <w:tc>
          <w:tcPr>
            <w:tcW w:w="2535" w:type="dxa"/>
          </w:tcPr>
          <w:p w:rsidR="00831C25" w:rsidRPr="00831C25" w:rsidRDefault="00831C25" w:rsidP="00831C2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>
              <w:t>Učenik samostalno primjenjuje bitne fizikalne zakonitosti u rješavanju jednostavnih problema.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4F3635">
              <w:t>Djelomično točno n</w:t>
            </w:r>
            <w:r>
              <w:t>avodi oznake i mjerne jedinice.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4F3635">
              <w:t xml:space="preserve">Rješava </w:t>
            </w:r>
            <w:r>
              <w:t>jednostavnije numeričke zadatke.</w:t>
            </w:r>
          </w:p>
          <w:p w:rsidR="00831C25" w:rsidRPr="00831C25" w:rsidRDefault="00831C25" w:rsidP="00831C25">
            <w:pPr>
              <w:pStyle w:val="ListParagraph"/>
              <w:numPr>
                <w:ilvl w:val="0"/>
                <w:numId w:val="2"/>
              </w:numPr>
              <w:rPr>
                <w:b/>
              </w:rPr>
            </w:pPr>
            <w:r w:rsidRPr="004F3635">
              <w:t>Djelomično</w:t>
            </w:r>
            <w:r>
              <w:t xml:space="preserve"> samostalno </w:t>
            </w:r>
            <w:r w:rsidRPr="004F3635">
              <w:t xml:space="preserve">rješava </w:t>
            </w:r>
            <w:r>
              <w:t xml:space="preserve">neke </w:t>
            </w:r>
            <w:r w:rsidRPr="004F3635">
              <w:t>složenije zadatke.</w:t>
            </w:r>
          </w:p>
        </w:tc>
        <w:tc>
          <w:tcPr>
            <w:tcW w:w="2200" w:type="dxa"/>
          </w:tcPr>
          <w:p w:rsid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>Djelomično prepoznaje pribor i mjerne instrumente za izvođenje pokusa.</w:t>
            </w:r>
          </w:p>
          <w:p w:rsid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>Izvodi pokus sa zadanim priborom, ali ne slijedi sve upute.</w:t>
            </w:r>
          </w:p>
          <w:p w:rsid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 xml:space="preserve">Djelomično opisuje opažanja i bilježi neke podatke. </w:t>
            </w:r>
          </w:p>
          <w:p w:rsid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>Izvodi najjednostavnija mjerenja.</w:t>
            </w:r>
          </w:p>
          <w:p w:rsid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>Zaključuje polovično i nepotpuno.</w:t>
            </w:r>
          </w:p>
          <w:p w:rsid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>Ponešto povezuje s nastavnim gradivom.</w:t>
            </w:r>
          </w:p>
          <w:p w:rsidR="00BC1851" w:rsidRPr="003A2CA9" w:rsidRDefault="003A2CA9" w:rsidP="003A2CA9">
            <w:pPr>
              <w:pStyle w:val="ListParagraph"/>
              <w:numPr>
                <w:ilvl w:val="0"/>
                <w:numId w:val="2"/>
              </w:numPr>
            </w:pPr>
            <w:r>
              <w:t>Učenik je uglavnom samostalan u radu, ali neprecizno izvršava mjerenja, prikaz rezultata je nepotpun ili neuredan.</w:t>
            </w:r>
          </w:p>
        </w:tc>
      </w:tr>
      <w:tr w:rsidR="004376D9" w:rsidTr="004376D9">
        <w:trPr>
          <w:trHeight w:val="144"/>
        </w:trPr>
        <w:tc>
          <w:tcPr>
            <w:tcW w:w="1668" w:type="dxa"/>
          </w:tcPr>
          <w:p w:rsidR="00BC1851" w:rsidRDefault="00BC1851" w:rsidP="00BC1851">
            <w:pPr>
              <w:jc w:val="center"/>
              <w:rPr>
                <w:b/>
              </w:rPr>
            </w:pPr>
            <w:r>
              <w:rPr>
                <w:b/>
              </w:rPr>
              <w:t>vrlo dobar (4)</w:t>
            </w:r>
          </w:p>
        </w:tc>
        <w:tc>
          <w:tcPr>
            <w:tcW w:w="3365" w:type="dxa"/>
          </w:tcPr>
          <w:p w:rsidR="001E0ECA" w:rsidRDefault="001E0ECA" w:rsidP="00BC1851">
            <w:pPr>
              <w:pStyle w:val="ListParagraph"/>
              <w:numPr>
                <w:ilvl w:val="0"/>
                <w:numId w:val="4"/>
              </w:numPr>
            </w:pPr>
            <w:r>
              <w:t>Učenik prepoznaje većinu fizikalnih pojmova i povezuje ih s pripadajućim gradivom.</w:t>
            </w:r>
          </w:p>
          <w:p w:rsidR="001E0ECA" w:rsidRDefault="001E0ECA" w:rsidP="001E0ECA">
            <w:pPr>
              <w:pStyle w:val="ListParagraph"/>
              <w:numPr>
                <w:ilvl w:val="0"/>
                <w:numId w:val="4"/>
              </w:numPr>
            </w:pPr>
            <w:r>
              <w:t>Objašnjava pojave uporabom fizikalnih zakonitosti i teorija.</w:t>
            </w:r>
          </w:p>
          <w:p w:rsidR="00BB55B6" w:rsidRDefault="001E0ECA" w:rsidP="001E0ECA">
            <w:pPr>
              <w:pStyle w:val="ListParagraph"/>
              <w:numPr>
                <w:ilvl w:val="0"/>
                <w:numId w:val="4"/>
              </w:numPr>
            </w:pPr>
            <w:r>
              <w:t>Raščlanjuje pojavu,uočava varijable i objašnjava dostupne podatke na znanstveni način te objašnjava zakonitosti međusobnih odnosa</w:t>
            </w:r>
            <w:r w:rsidR="00BB55B6">
              <w:t>.</w:t>
            </w:r>
          </w:p>
          <w:p w:rsidR="00BC1851" w:rsidRDefault="00BB55B6" w:rsidP="001E0ECA">
            <w:pPr>
              <w:pStyle w:val="ListParagraph"/>
              <w:numPr>
                <w:ilvl w:val="0"/>
                <w:numId w:val="4"/>
              </w:numPr>
            </w:pPr>
            <w:r>
              <w:t>Navodi i fizikalno objašnjava</w:t>
            </w:r>
            <w:r w:rsidR="001E0ECA">
              <w:t xml:space="preserve"> vlastite primjere iz svakodne</w:t>
            </w:r>
            <w:r>
              <w:t>vnog života.</w:t>
            </w:r>
          </w:p>
          <w:p w:rsidR="007C210C" w:rsidRPr="001E0ECA" w:rsidRDefault="007C210C" w:rsidP="001E0ECA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Povezuje i primjenjuje sadržaje u zadacima.</w:t>
            </w:r>
          </w:p>
        </w:tc>
        <w:tc>
          <w:tcPr>
            <w:tcW w:w="2535" w:type="dxa"/>
          </w:tcPr>
          <w:p w:rsidR="00BC1851" w:rsidRPr="004376D9" w:rsidRDefault="004376D9" w:rsidP="004376D9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lastRenderedPageBreak/>
              <w:t>Učenik samostalno,brzo i precizno rješava probleme uporabom uvježbanih metoda .</w:t>
            </w:r>
          </w:p>
          <w:p w:rsidR="004376D9" w:rsidRPr="004376D9" w:rsidRDefault="004376D9" w:rsidP="004376D9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t>Znanje primjenjuje na nove primjere.</w:t>
            </w:r>
          </w:p>
          <w:p w:rsidR="004376D9" w:rsidRPr="004376D9" w:rsidRDefault="004376D9" w:rsidP="004376D9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4F3635">
              <w:t xml:space="preserve">Točno navodi oznake i mjerne jedinice. </w:t>
            </w:r>
          </w:p>
          <w:p w:rsidR="004376D9" w:rsidRPr="004376D9" w:rsidRDefault="004376D9" w:rsidP="004376D9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 w:rsidRPr="004F3635">
              <w:t xml:space="preserve">Rješava jednostavnije </w:t>
            </w:r>
            <w:r>
              <w:t>numeričke primjere.</w:t>
            </w:r>
          </w:p>
          <w:p w:rsidR="004376D9" w:rsidRPr="004376D9" w:rsidRDefault="004376D9" w:rsidP="004376D9">
            <w:pPr>
              <w:pStyle w:val="ListParagraph"/>
              <w:numPr>
                <w:ilvl w:val="0"/>
                <w:numId w:val="4"/>
              </w:numPr>
              <w:rPr>
                <w:b/>
              </w:rPr>
            </w:pPr>
            <w:r>
              <w:t xml:space="preserve">Djelomično točno rješava složenije </w:t>
            </w:r>
            <w:r>
              <w:lastRenderedPageBreak/>
              <w:t>zadatke (uz male pogreške pri računanju).</w:t>
            </w:r>
          </w:p>
        </w:tc>
        <w:tc>
          <w:tcPr>
            <w:tcW w:w="2200" w:type="dxa"/>
          </w:tcPr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 w:rsidRPr="00B12A1C">
              <w:lastRenderedPageBreak/>
              <w:t>Učenik prezentira i povezuje rezultate praktičnog rada sa sadržajima iz fizike uz manje nedostatke.</w:t>
            </w:r>
          </w:p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t>Izvodi točno mjerenja i prezentira rezultate s manjim pogreškama.</w:t>
            </w:r>
          </w:p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lastRenderedPageBreak/>
              <w:t>Prepoznaje pribor i mjerne instrumente za izvođenje pokusa.</w:t>
            </w:r>
          </w:p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t xml:space="preserve">Izvodi pokus sa zadanim priborom, prateći upute. </w:t>
            </w:r>
          </w:p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t xml:space="preserve">Opisuje opažanja i bilježi podatke. </w:t>
            </w:r>
          </w:p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t xml:space="preserve">Izvodi mjerenja te donosi zaključke. </w:t>
            </w:r>
          </w:p>
          <w:p w:rsid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t>Objašnjava i povezuje sa nastavnim gradivom, ali uz poneke nedostatke ili manje pogreške.</w:t>
            </w:r>
          </w:p>
          <w:p w:rsidR="00BC1851" w:rsidRPr="0058774F" w:rsidRDefault="0058774F" w:rsidP="0058774F">
            <w:pPr>
              <w:pStyle w:val="ListParagraph"/>
              <w:numPr>
                <w:ilvl w:val="0"/>
                <w:numId w:val="4"/>
              </w:numPr>
            </w:pPr>
            <w:r>
              <w:t>Učenik je samostalan u radu ili mu je potrebna minimalna pomoć.</w:t>
            </w:r>
          </w:p>
        </w:tc>
      </w:tr>
      <w:tr w:rsidR="004376D9" w:rsidTr="005A7AA7">
        <w:trPr>
          <w:trHeight w:val="2962"/>
        </w:trPr>
        <w:tc>
          <w:tcPr>
            <w:tcW w:w="1668" w:type="dxa"/>
          </w:tcPr>
          <w:p w:rsidR="00BC1851" w:rsidRDefault="00BC1851" w:rsidP="00BC1851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odličan (5)</w:t>
            </w:r>
          </w:p>
        </w:tc>
        <w:tc>
          <w:tcPr>
            <w:tcW w:w="3365" w:type="dxa"/>
          </w:tcPr>
          <w:p w:rsidR="007C210C" w:rsidRDefault="007C210C" w:rsidP="007C210C">
            <w:pPr>
              <w:pStyle w:val="ListParagraph"/>
              <w:numPr>
                <w:ilvl w:val="0"/>
                <w:numId w:val="6"/>
              </w:numPr>
            </w:pPr>
            <w:r>
              <w:t>Prepoznaje sve fizikalne pojmove i pravilno ih povezuje s pripadajućim gradivom.</w:t>
            </w:r>
          </w:p>
          <w:p w:rsidR="007C210C" w:rsidRDefault="007C210C" w:rsidP="007C210C">
            <w:pPr>
              <w:pStyle w:val="ListParagraph"/>
              <w:numPr>
                <w:ilvl w:val="0"/>
                <w:numId w:val="6"/>
              </w:numPr>
            </w:pPr>
            <w:r>
              <w:t>Potpuno samostalno interpretira gradivo i pronalazi uzročno- posljedične veze.</w:t>
            </w:r>
          </w:p>
          <w:p w:rsidR="007C210C" w:rsidRDefault="007C210C" w:rsidP="007C210C">
            <w:pPr>
              <w:pStyle w:val="ListParagraph"/>
              <w:numPr>
                <w:ilvl w:val="0"/>
                <w:numId w:val="6"/>
              </w:numPr>
            </w:pPr>
            <w:r>
              <w:t>Postavlja pitanja za raspravu o problemu.</w:t>
            </w:r>
          </w:p>
          <w:p w:rsidR="007C210C" w:rsidRDefault="007C210C" w:rsidP="007C210C">
            <w:pPr>
              <w:pStyle w:val="ListParagraph"/>
              <w:numPr>
                <w:ilvl w:val="0"/>
                <w:numId w:val="6"/>
              </w:numPr>
            </w:pPr>
            <w:r>
              <w:t>Može predvidjeti i pretpostavlja rješenja problema.</w:t>
            </w:r>
          </w:p>
          <w:p w:rsidR="007C210C" w:rsidRDefault="007C210C" w:rsidP="007C210C">
            <w:pPr>
              <w:pStyle w:val="ListParagraph"/>
              <w:numPr>
                <w:ilvl w:val="0"/>
                <w:numId w:val="6"/>
              </w:numPr>
            </w:pPr>
            <w:r>
              <w:t>Konstruira primjeren misaoni i simbolički model kao rješenje problema.</w:t>
            </w:r>
          </w:p>
          <w:p w:rsidR="007C210C" w:rsidRDefault="007C210C" w:rsidP="007C210C">
            <w:pPr>
              <w:pStyle w:val="ListParagraph"/>
              <w:numPr>
                <w:ilvl w:val="0"/>
                <w:numId w:val="6"/>
              </w:numPr>
            </w:pPr>
            <w:r>
              <w:t>Obrazlaže povezanost fizike s ostalim znanostima,društvom i okolišem</w:t>
            </w:r>
          </w:p>
          <w:p w:rsidR="00BC1851" w:rsidRPr="007C210C" w:rsidRDefault="007C210C" w:rsidP="007C210C">
            <w:pPr>
              <w:pStyle w:val="ListParagraph"/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t>Stečena znanja primjenjuje na nove složenije zadatke.</w:t>
            </w:r>
          </w:p>
        </w:tc>
        <w:tc>
          <w:tcPr>
            <w:tcW w:w="2535" w:type="dxa"/>
          </w:tcPr>
          <w:p w:rsidR="004376D9" w:rsidRDefault="004376D9" w:rsidP="004376D9">
            <w:pPr>
              <w:pStyle w:val="ListParagraph"/>
              <w:numPr>
                <w:ilvl w:val="0"/>
                <w:numId w:val="5"/>
              </w:numPr>
            </w:pPr>
            <w:r>
              <w:t>Učenik koristi primjerene analitičke i sintetičke metode za rješavanje problema.</w:t>
            </w:r>
          </w:p>
          <w:p w:rsidR="004376D9" w:rsidRDefault="004376D9" w:rsidP="004376D9">
            <w:pPr>
              <w:pStyle w:val="ListParagraph"/>
              <w:numPr>
                <w:ilvl w:val="0"/>
                <w:numId w:val="5"/>
              </w:numPr>
            </w:pPr>
            <w:r>
              <w:t>Uspješno navodi oznake i mjerne jedinice.</w:t>
            </w:r>
          </w:p>
          <w:p w:rsidR="004376D9" w:rsidRDefault="004376D9" w:rsidP="004376D9">
            <w:pPr>
              <w:pStyle w:val="ListParagraph"/>
              <w:numPr>
                <w:ilvl w:val="0"/>
                <w:numId w:val="5"/>
              </w:numPr>
            </w:pPr>
            <w:r w:rsidRPr="004F3635">
              <w:t>Točno i cjelovito opi</w:t>
            </w:r>
            <w:r>
              <w:t>suje fizikalne pojave i zakone.</w:t>
            </w:r>
          </w:p>
          <w:p w:rsidR="004376D9" w:rsidRDefault="004376D9" w:rsidP="004376D9">
            <w:pPr>
              <w:pStyle w:val="ListParagraph"/>
              <w:numPr>
                <w:ilvl w:val="0"/>
                <w:numId w:val="5"/>
              </w:numPr>
            </w:pPr>
            <w:r>
              <w:t>Samostalno i u</w:t>
            </w:r>
            <w:r w:rsidRPr="004F3635">
              <w:t>spješno rješava najsloženije zadatke.</w:t>
            </w:r>
          </w:p>
          <w:p w:rsidR="00BC1851" w:rsidRPr="004376D9" w:rsidRDefault="004376D9" w:rsidP="004376D9">
            <w:pPr>
              <w:pStyle w:val="ListParagraph"/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t>Daje nove primjere u kojima povezuje nastavne sadržaje.</w:t>
            </w:r>
          </w:p>
          <w:p w:rsidR="004376D9" w:rsidRPr="004376D9" w:rsidRDefault="004376D9" w:rsidP="004376D9">
            <w:pPr>
              <w:pStyle w:val="ListParagraph"/>
              <w:numPr>
                <w:ilvl w:val="0"/>
                <w:numId w:val="5"/>
              </w:numPr>
              <w:jc w:val="both"/>
              <w:rPr>
                <w:b/>
              </w:rPr>
            </w:pPr>
            <w:r>
              <w:t>Rješenje problema</w:t>
            </w:r>
          </w:p>
          <w:p w:rsidR="004376D9" w:rsidRPr="004376D9" w:rsidRDefault="004376D9" w:rsidP="004376D9">
            <w:pPr>
              <w:pStyle w:val="ListParagraph"/>
              <w:ind w:left="360"/>
              <w:jc w:val="both"/>
              <w:rPr>
                <w:b/>
              </w:rPr>
            </w:pPr>
            <w:r>
              <w:t>prikazuje različitim postupcima i kritički ga analizira u odnosu prema stvarnosti .</w:t>
            </w:r>
          </w:p>
        </w:tc>
        <w:tc>
          <w:tcPr>
            <w:tcW w:w="2200" w:type="dxa"/>
          </w:tcPr>
          <w:p w:rsidR="004376D9" w:rsidRDefault="004376D9" w:rsidP="004376D9">
            <w:pPr>
              <w:pStyle w:val="ListParagraph"/>
              <w:numPr>
                <w:ilvl w:val="0"/>
                <w:numId w:val="9"/>
              </w:numPr>
            </w:pPr>
            <w:r w:rsidRPr="00E62DB4">
              <w:t xml:space="preserve">Učenik potpuno, samostalno prezentira praktičan rad i povezuje sa sadržajima iz fizike. </w:t>
            </w:r>
          </w:p>
          <w:p w:rsidR="0058774F" w:rsidRDefault="004376D9" w:rsidP="004376D9">
            <w:pPr>
              <w:pStyle w:val="ListParagraph"/>
              <w:numPr>
                <w:ilvl w:val="0"/>
                <w:numId w:val="9"/>
              </w:numPr>
            </w:pPr>
            <w:r w:rsidRPr="00E62DB4">
              <w:t>Učenik zaključuje na temelju viđene pojave i objašnjava uz pomoću fizikalnih zakona.</w:t>
            </w:r>
            <w:r>
              <w:t xml:space="preserve"> </w:t>
            </w:r>
          </w:p>
          <w:p w:rsidR="0058774F" w:rsidRDefault="0058774F" w:rsidP="004376D9">
            <w:pPr>
              <w:pStyle w:val="ListParagraph"/>
              <w:numPr>
                <w:ilvl w:val="0"/>
                <w:numId w:val="9"/>
              </w:numPr>
            </w:pPr>
            <w:r>
              <w:t>I</w:t>
            </w:r>
            <w:r w:rsidR="004376D9">
              <w:t xml:space="preserve">zvodi točno </w:t>
            </w:r>
            <w:r>
              <w:t xml:space="preserve">i samostalno </w:t>
            </w:r>
            <w:r w:rsidR="004376D9">
              <w:t>mjerenja, točno prezentira rezultate.</w:t>
            </w:r>
          </w:p>
          <w:p w:rsidR="0058774F" w:rsidRDefault="004376D9" w:rsidP="0058774F">
            <w:pPr>
              <w:pStyle w:val="ListParagraph"/>
              <w:numPr>
                <w:ilvl w:val="0"/>
                <w:numId w:val="9"/>
              </w:numPr>
            </w:pPr>
            <w:r>
              <w:t>Prepoznaje sav pribor i mjerne i</w:t>
            </w:r>
            <w:r w:rsidR="0058774F">
              <w:t>nstrumente za izvođenje pokusa.</w:t>
            </w:r>
          </w:p>
          <w:p w:rsidR="0058774F" w:rsidRDefault="004376D9" w:rsidP="0058774F">
            <w:pPr>
              <w:pStyle w:val="ListParagraph"/>
              <w:numPr>
                <w:ilvl w:val="0"/>
                <w:numId w:val="9"/>
              </w:numPr>
            </w:pPr>
            <w:r>
              <w:t>Izvodi pokus sa zadanim pribor</w:t>
            </w:r>
            <w:r w:rsidR="0058774F">
              <w:t>om, prateći upute u potpunosti.</w:t>
            </w:r>
          </w:p>
          <w:p w:rsidR="0058774F" w:rsidRDefault="004376D9" w:rsidP="0058774F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Opis</w:t>
            </w:r>
            <w:r w:rsidR="0058774F">
              <w:t>uje opažanja i bilježi podatke.</w:t>
            </w:r>
          </w:p>
          <w:p w:rsidR="00BC1851" w:rsidRDefault="004376D9" w:rsidP="0058774F">
            <w:pPr>
              <w:pStyle w:val="ListParagraph"/>
              <w:numPr>
                <w:ilvl w:val="0"/>
                <w:numId w:val="9"/>
              </w:numPr>
            </w:pPr>
            <w:r>
              <w:t>Objašnjava i povezuje sa nastavnim gradivom i sve povezuje u cjelinu.</w:t>
            </w:r>
          </w:p>
          <w:p w:rsidR="0058774F" w:rsidRPr="0058774F" w:rsidRDefault="0058774F" w:rsidP="0058774F">
            <w:pPr>
              <w:pStyle w:val="ListParagraph"/>
              <w:numPr>
                <w:ilvl w:val="0"/>
                <w:numId w:val="9"/>
              </w:numPr>
            </w:pPr>
            <w:r>
              <w:t>Samostalno formulira zaključke,kritički ih analizira i otvara nove probleme za daljnja istraživanja.</w:t>
            </w:r>
          </w:p>
        </w:tc>
      </w:tr>
    </w:tbl>
    <w:p w:rsidR="00BC1851" w:rsidRDefault="00BC1851" w:rsidP="00BC1851">
      <w:pPr>
        <w:jc w:val="center"/>
        <w:rPr>
          <w:b/>
        </w:rPr>
      </w:pPr>
    </w:p>
    <w:p w:rsidR="005A7AA7" w:rsidRDefault="005A7AA7" w:rsidP="00BC1851">
      <w:pPr>
        <w:jc w:val="center"/>
        <w:rPr>
          <w:b/>
        </w:rPr>
      </w:pPr>
    </w:p>
    <w:p w:rsidR="005A7AA7" w:rsidRDefault="005A7AA7" w:rsidP="005A7AA7">
      <w:r>
        <w:t>Vrednovanje je sustavno prikupljanje podataka u procesu učenja i postignutoj razini kompetencija: znanjima, vještinama, sposobnostima, samostalnosti i odgovornosti prema radu, u skladu s gore definiranim i prihvaćenim načinima, postupcima i elementima, a sastavnice su praćenje, provjeravanje i ocjenjivanje. Ocjenjivanje je pridavanje brojčane ili opisne vrijednosti rezultatima praćenja i provjeravanja učenikovog rada prema sastavnicama ocjenjivanja gore navedenog nastavnoga predmeta fizike; provodi se sustavno na svakom satu. Učitelj nakon obrađenog ishoda ili dužeg vremenskog perioda (npr. mjesec dana) praćenja učenika/ca može upisati ocjenu u rubriku u imeniku za svakog učenika/cu, a evidenciju na satu vodi i bilježi kod sebe za svaki sat.</w:t>
      </w:r>
    </w:p>
    <w:p w:rsidR="005A7AA7" w:rsidRDefault="005A7AA7" w:rsidP="005A7AA7">
      <w:r>
        <w:t xml:space="preserve">Pri prikupljanju podataka učitelj će kod učenika/ca promatrati rad, aktivnost i zalaganje učenika/ca tijekom sata u kojoj mjeri učenik/ca: </w:t>
      </w:r>
    </w:p>
    <w:p w:rsidR="005A7AA7" w:rsidRDefault="005A7AA7" w:rsidP="005A7AA7">
      <w:pPr>
        <w:pStyle w:val="ListParagraph"/>
        <w:numPr>
          <w:ilvl w:val="0"/>
          <w:numId w:val="10"/>
        </w:numPr>
      </w:pPr>
      <w:r>
        <w:t xml:space="preserve">Aktivno i zainteresirano radi tijekom cijelog sata (bilješke, opažanja i skice bilježi sistematično uredno i precizno, zapisuje, rješava, odgovara na pitanja, promišlja o viđenom, zaključuje...). </w:t>
      </w:r>
    </w:p>
    <w:p w:rsidR="005A7AA7" w:rsidRPr="005A7AA7" w:rsidRDefault="005A7AA7" w:rsidP="005A7AA7">
      <w:pPr>
        <w:pStyle w:val="ListParagraph"/>
        <w:numPr>
          <w:ilvl w:val="0"/>
          <w:numId w:val="10"/>
        </w:numPr>
        <w:rPr>
          <w:b/>
        </w:rPr>
      </w:pPr>
      <w:r>
        <w:t xml:space="preserve">Ima dobar odnos prema radu, ne ometa druge u radu, uvijek nastoji sve zadatke napraviti do kraja, samoinicijativno radi bez da ga se opominje i upozorava, samostalan i sutavan. </w:t>
      </w:r>
    </w:p>
    <w:p w:rsidR="005A7AA7" w:rsidRPr="005A7AA7" w:rsidRDefault="005A7AA7" w:rsidP="005A7AA7">
      <w:pPr>
        <w:pStyle w:val="ListParagraph"/>
        <w:numPr>
          <w:ilvl w:val="0"/>
          <w:numId w:val="10"/>
        </w:numPr>
        <w:rPr>
          <w:b/>
        </w:rPr>
      </w:pPr>
      <w:r>
        <w:t>Prepoznaje fizikalne pojave i opisuje ih pomoću fizikalnih veličina i povezuje u bitnu zakonitost uporabom fizikalnog jezika samostalno ili uz pomoć učitelja.</w:t>
      </w:r>
    </w:p>
    <w:p w:rsidR="005A7AA7" w:rsidRPr="00AB0AEC" w:rsidRDefault="005A7AA7" w:rsidP="005A7AA7">
      <w:pPr>
        <w:pStyle w:val="ListParagraph"/>
        <w:numPr>
          <w:ilvl w:val="0"/>
          <w:numId w:val="10"/>
        </w:numPr>
        <w:rPr>
          <w:b/>
        </w:rPr>
      </w:pPr>
      <w:r>
        <w:t>Usvojene ishode sa prethodnih satova povezuje i primjenjuje u obradi novih sadržaja.</w:t>
      </w:r>
    </w:p>
    <w:p w:rsidR="00AB0AEC" w:rsidRPr="00AB0AEC" w:rsidRDefault="00AB0AEC" w:rsidP="005A7AA7">
      <w:pPr>
        <w:pStyle w:val="ListParagraph"/>
        <w:numPr>
          <w:ilvl w:val="0"/>
          <w:numId w:val="10"/>
        </w:numPr>
        <w:rPr>
          <w:b/>
        </w:rPr>
      </w:pPr>
      <w:r>
        <w:t>Piše domaće zadaće i izvršava svoje obaveze.</w:t>
      </w:r>
    </w:p>
    <w:p w:rsidR="00AB0AEC" w:rsidRDefault="00AB0AEC" w:rsidP="00AB0AEC">
      <w:pPr>
        <w:rPr>
          <w:b/>
        </w:rPr>
      </w:pPr>
    </w:p>
    <w:p w:rsidR="00AB0AEC" w:rsidRDefault="00AB0AEC" w:rsidP="005D29D4">
      <w:r w:rsidRPr="00AB0AEC">
        <w:t xml:space="preserve">Pristupom vrednovanja naučenoga provjeravaju odgojno-obrazovni ishodi koji su definirani kurikulumom, a takvo vrednovanje uvijek rezultira ocjenom. Moguće su metode i tehnike vrednovanja naučenog u fizici: </w:t>
      </w:r>
    </w:p>
    <w:p w:rsidR="00AB0AEC" w:rsidRDefault="00AB0AEC" w:rsidP="005D29D4">
      <w:pPr>
        <w:pStyle w:val="ListParagraph"/>
        <w:numPr>
          <w:ilvl w:val="0"/>
          <w:numId w:val="12"/>
        </w:numPr>
      </w:pPr>
      <w:r>
        <w:t xml:space="preserve">usmeno provjeravanje znanja </w:t>
      </w:r>
    </w:p>
    <w:p w:rsidR="00AB0AEC" w:rsidRDefault="00AB0AEC" w:rsidP="005D29D4">
      <w:pPr>
        <w:pStyle w:val="ListParagraph"/>
        <w:numPr>
          <w:ilvl w:val="0"/>
          <w:numId w:val="12"/>
        </w:numPr>
      </w:pPr>
      <w:r>
        <w:t xml:space="preserve">pisane provjere </w:t>
      </w:r>
    </w:p>
    <w:p w:rsidR="00AB0AEC" w:rsidRDefault="00AB0AEC" w:rsidP="005D29D4">
      <w:pPr>
        <w:pStyle w:val="ListParagraph"/>
        <w:numPr>
          <w:ilvl w:val="0"/>
          <w:numId w:val="12"/>
        </w:numPr>
      </w:pPr>
      <w:r>
        <w:t>zada</w:t>
      </w:r>
      <w:r w:rsidR="00B72163">
        <w:t>ci s</w:t>
      </w:r>
      <w:r w:rsidRPr="00AB0AEC">
        <w:t xml:space="preserve"> radnih listić</w:t>
      </w:r>
      <w:r>
        <w:t>a ili zada</w:t>
      </w:r>
      <w:r w:rsidRPr="00AB0AEC">
        <w:t>ci iz radne bilježnice</w:t>
      </w:r>
    </w:p>
    <w:p w:rsidR="00AB0AEC" w:rsidRDefault="00AB0AEC" w:rsidP="005D29D4">
      <w:pPr>
        <w:pStyle w:val="ListParagraph"/>
        <w:numPr>
          <w:ilvl w:val="0"/>
          <w:numId w:val="12"/>
        </w:numPr>
      </w:pPr>
      <w:r>
        <w:lastRenderedPageBreak/>
        <w:t>projektni zadaci</w:t>
      </w:r>
    </w:p>
    <w:p w:rsidR="00B72163" w:rsidRDefault="00B72163" w:rsidP="005D29D4">
      <w:pPr>
        <w:pStyle w:val="ListParagraph"/>
        <w:numPr>
          <w:ilvl w:val="0"/>
          <w:numId w:val="12"/>
        </w:numPr>
      </w:pPr>
      <w:r>
        <w:t>prezentacije, seminari, plakati</w:t>
      </w:r>
    </w:p>
    <w:p w:rsidR="00A14B26" w:rsidRDefault="00A14B26" w:rsidP="00A14B26"/>
    <w:p w:rsidR="00A14B26" w:rsidRDefault="005D29D4" w:rsidP="00A14B26">
      <w:r w:rsidRPr="00A14B26">
        <w:t>ANALITIČKA</w:t>
      </w:r>
      <w:r>
        <w:t xml:space="preserve"> RUBRIKA ZA VREDNOVANJE PROJEKATA, PREZENTACIJA, SEMINARA, PLAKATA</w:t>
      </w:r>
    </w:p>
    <w:p w:rsidR="005D29D4" w:rsidRDefault="00680E67" w:rsidP="00A14B26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80.15pt;margin-top:26.2pt;width:53.3pt;height:20pt;z-index:251660288;mso-width-relative:margin;mso-height-relative:margin" filled="f" stroked="f">
            <v:textbox>
              <w:txbxContent>
                <w:p w:rsidR="005D29D4" w:rsidRPr="006703EA" w:rsidRDefault="005D29D4" w:rsidP="005D29D4">
                  <w:pPr>
                    <w:rPr>
                      <w:b/>
                      <w:color w:val="5F497A" w:themeColor="accent4" w:themeShade="BF"/>
                      <w:sz w:val="18"/>
                    </w:rPr>
                  </w:pPr>
                  <w:r w:rsidRPr="006703EA">
                    <w:rPr>
                      <w:b/>
                      <w:color w:val="5F497A" w:themeColor="accent4" w:themeShade="BF"/>
                      <w:sz w:val="18"/>
                    </w:rPr>
                    <w:t>2 boda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234.9pt;margin-top:15.7pt;width:57.25pt;height:20pt;z-index:251659264;mso-width-relative:margin;mso-height-relative:margin" filled="f" stroked="f">
            <v:textbox>
              <w:txbxContent>
                <w:p w:rsidR="005D29D4" w:rsidRPr="006703EA" w:rsidRDefault="005D29D4" w:rsidP="005D29D4">
                  <w:pPr>
                    <w:rPr>
                      <w:b/>
                      <w:color w:val="5F497A" w:themeColor="accent4" w:themeShade="BF"/>
                      <w:sz w:val="18"/>
                    </w:rPr>
                  </w:pPr>
                  <w:r w:rsidRPr="006703EA">
                    <w:rPr>
                      <w:b/>
                      <w:color w:val="5F497A" w:themeColor="accent4" w:themeShade="BF"/>
                      <w:sz w:val="18"/>
                    </w:rPr>
                    <w:t>3 boda</w:t>
                  </w:r>
                </w:p>
              </w:txbxContent>
            </v:textbox>
          </v:shape>
        </w:pict>
      </w:r>
      <w:r w:rsidR="005D29D4">
        <w:rPr>
          <w:noProof/>
          <w:lang w:eastAsia="hr-HR"/>
        </w:rPr>
        <w:pict>
          <v:shape id="_x0000_s1031" type="#_x0000_t202" style="position:absolute;margin-left:286.15pt;margin-top:38.2pt;width:90.5pt;height:20pt;z-index:251661312;mso-width-relative:margin;mso-height-relative:margin" filled="f" stroked="f">
            <v:textbox>
              <w:txbxContent>
                <w:p w:rsidR="005D29D4" w:rsidRPr="006703EA" w:rsidRDefault="00680E67" w:rsidP="005D29D4">
                  <w:pPr>
                    <w:rPr>
                      <w:b/>
                      <w:color w:val="5F497A" w:themeColor="accent4" w:themeShade="BF"/>
                      <w:sz w:val="18"/>
                      <w:szCs w:val="18"/>
                    </w:rPr>
                  </w:pPr>
                  <w:r w:rsidRPr="006703EA">
                    <w:rPr>
                      <w:b/>
                      <w:color w:val="5F497A" w:themeColor="accent4" w:themeShade="BF"/>
                      <w:sz w:val="18"/>
                      <w:szCs w:val="18"/>
                    </w:rPr>
                    <w:t>1 bod/0 bodova</w:t>
                  </w:r>
                </w:p>
              </w:txbxContent>
            </v:textbox>
          </v:shape>
        </w:pict>
      </w:r>
      <w:r w:rsidR="005D29D4" w:rsidRPr="005D29D4">
        <w:rPr>
          <w:noProof/>
          <w:sz w:val="16"/>
          <w:lang w:eastAsia="hr-HR"/>
        </w:rPr>
        <w:drawing>
          <wp:inline distT="0" distB="0" distL="0" distR="0">
            <wp:extent cx="5923796" cy="1625600"/>
            <wp:effectExtent l="19050" t="0" r="754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5502" t="33529" r="17089" b="43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96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F4" w:rsidRDefault="00680E67" w:rsidP="00A14B26">
      <w:r>
        <w:t xml:space="preserve">Neki od elemenata ne moraju biti vrednovani ovisno o tipu zadatka koji je zadan. </w:t>
      </w:r>
    </w:p>
    <w:p w:rsidR="00680E67" w:rsidRDefault="00680E67" w:rsidP="00A14B26"/>
    <w:p w:rsidR="00AB0AEC" w:rsidRDefault="005D29D4" w:rsidP="00E61AF4">
      <w:r>
        <w:t>RUBRIKA ZA SAMOPROCJENU USPJEŠNOSTI UČENJA NA KRAJU SATA</w:t>
      </w:r>
      <w:r w:rsidR="00E61AF4" w:rsidRPr="00E61AF4">
        <w:drawing>
          <wp:inline distT="0" distB="0" distL="0" distR="0">
            <wp:extent cx="2679700" cy="1866900"/>
            <wp:effectExtent l="19050" t="0" r="635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548" t="18888" r="48174" b="34850"/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1AF4" w:rsidRPr="00E61AF4">
        <w:drawing>
          <wp:inline distT="0" distB="0" distL="0" distR="0">
            <wp:extent cx="2813050" cy="1866900"/>
            <wp:effectExtent l="19050" t="0" r="635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9054" t="27529" r="14706" b="14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80" cy="187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598" w:rsidRPr="005D29D4" w:rsidRDefault="00E15598" w:rsidP="00E15598">
      <w:pPr>
        <w:pStyle w:val="ListParagraph"/>
        <w:ind w:left="0"/>
      </w:pPr>
      <w:r>
        <w:t xml:space="preserve">Postupci vrednovanja u predmetu fizika realiziraju se trima pristupima vrednovanju: </w:t>
      </w:r>
      <w:r w:rsidRPr="002D3E20">
        <w:rPr>
          <w:b/>
          <w:i/>
        </w:rPr>
        <w:t>vrednovanjem za učenje, vrednovanjem kao učenje te vrednovanjem naučenoga</w:t>
      </w:r>
      <w:r w:rsidRPr="00E15598">
        <w:rPr>
          <w:i/>
        </w:rPr>
        <w:t>.</w:t>
      </w:r>
      <w:r w:rsidR="005D29D4">
        <w:rPr>
          <w:i/>
        </w:rPr>
        <w:t xml:space="preserve"> </w:t>
      </w:r>
      <w:r w:rsidR="005D29D4">
        <w:t>Kurikulumom nastave fizike propisani su ove vrste i pristupi vrednovanju.</w:t>
      </w:r>
    </w:p>
    <w:p w:rsidR="00E15598" w:rsidRDefault="00E15598" w:rsidP="00E15598">
      <w:pPr>
        <w:pStyle w:val="ListParagraph"/>
        <w:ind w:left="0"/>
      </w:pPr>
    </w:p>
    <w:p w:rsidR="006703EA" w:rsidRPr="002D3E20" w:rsidRDefault="006703EA" w:rsidP="00E15598">
      <w:pPr>
        <w:pStyle w:val="ListParagraph"/>
        <w:ind w:left="0"/>
        <w:rPr>
          <w:b/>
          <w:i/>
        </w:rPr>
      </w:pPr>
      <w:r w:rsidRPr="002D3E20">
        <w:rPr>
          <w:b/>
          <w:i/>
        </w:rPr>
        <w:t xml:space="preserve">Vrednovanje za učenje </w:t>
      </w:r>
    </w:p>
    <w:p w:rsidR="006703EA" w:rsidRDefault="006703EA" w:rsidP="00E15598">
      <w:pPr>
        <w:pStyle w:val="ListParagraph"/>
        <w:ind w:left="0"/>
      </w:pPr>
      <w:r>
        <w:t xml:space="preserve">Vrednovanje za učenje integrirano je u proces učenja i poučavanja. Pritom se prepoznaju inicijalne učenikove koncepcije, prati njegovo konstruiranje koncepata i modela u fizici, a sve radi napredovanja učenika i ostvarenja ishoda. To je proces prikupljanja informacija o procesu učenja i poučavanja te interpretacija prikupljenih informacija. Odvija se tijekom učenja i poučavanja. Može, ali ne mora rezultirati ocjenom (učitelj će pratiti učenike tijekom nastavne godine i po vlastitoj procjeni dati prikladnu ocjenu). </w:t>
      </w:r>
    </w:p>
    <w:p w:rsidR="006703EA" w:rsidRDefault="006703EA" w:rsidP="00E15598">
      <w:pPr>
        <w:pStyle w:val="ListParagraph"/>
        <w:ind w:left="0"/>
      </w:pPr>
    </w:p>
    <w:p w:rsidR="006703EA" w:rsidRPr="002D3E20" w:rsidRDefault="006703EA" w:rsidP="00E15598">
      <w:pPr>
        <w:pStyle w:val="ListParagraph"/>
        <w:ind w:left="0"/>
        <w:rPr>
          <w:b/>
          <w:i/>
        </w:rPr>
      </w:pPr>
      <w:r w:rsidRPr="002D3E20">
        <w:rPr>
          <w:b/>
          <w:i/>
        </w:rPr>
        <w:t xml:space="preserve">Vrednovanje kao učenje </w:t>
      </w:r>
    </w:p>
    <w:p w:rsidR="006703EA" w:rsidRDefault="006703EA" w:rsidP="00E15598">
      <w:pPr>
        <w:pStyle w:val="ListParagraph"/>
        <w:ind w:left="0"/>
      </w:pPr>
      <w:r>
        <w:t>Vrednovanje kao učenje usmjereno je na učenika, pri čemu se učenik potiče na praćenje, refleksiju i samovrednovanje vlastitog učenja, samoanalizu vlastitog i procjenu rezultata rada drugih učenika.</w:t>
      </w:r>
    </w:p>
    <w:p w:rsidR="006703EA" w:rsidRDefault="006703EA" w:rsidP="00E15598">
      <w:pPr>
        <w:pStyle w:val="ListParagraph"/>
        <w:ind w:left="0"/>
      </w:pPr>
      <w:r>
        <w:lastRenderedPageBreak/>
        <w:t xml:space="preserve">Tijekom procesa vrednovanja kao učenja učenici samovrednovanjem i vršnjačkim vrednovanjem promišljaju o svojem učenju i tako uče. </w:t>
      </w:r>
    </w:p>
    <w:p w:rsidR="006703EA" w:rsidRDefault="006703EA" w:rsidP="00E15598">
      <w:pPr>
        <w:pStyle w:val="ListParagraph"/>
        <w:ind w:left="0"/>
      </w:pPr>
    </w:p>
    <w:p w:rsidR="006703EA" w:rsidRPr="002D3E20" w:rsidRDefault="006703EA" w:rsidP="00E15598">
      <w:pPr>
        <w:pStyle w:val="ListParagraph"/>
        <w:ind w:left="0"/>
        <w:rPr>
          <w:b/>
          <w:i/>
        </w:rPr>
      </w:pPr>
      <w:r w:rsidRPr="002D3E20">
        <w:rPr>
          <w:b/>
          <w:i/>
        </w:rPr>
        <w:t xml:space="preserve">Vrednovanje naučenoga </w:t>
      </w:r>
    </w:p>
    <w:p w:rsidR="006703EA" w:rsidRDefault="006703EA" w:rsidP="00E15598">
      <w:pPr>
        <w:pStyle w:val="ListParagraph"/>
        <w:ind w:left="0"/>
      </w:pPr>
      <w:r>
        <w:t>Vrednovanje naučenoga ima svrhu uvida u ostvarenje razina usvojenosti znanja, vještina, stavova nakon učenja neke nastavne cjeline, više cjelina ili pri završetku nastavne godine. Planirano ga provodi učitelj, najčešće usmenim provjerama i pisanim ispitima. Cilj je vrednovanje naučenoga procjena ostvarenosti odgojno-obrazovnih ishoda nakon određenoga (kraćega ili dužega) razdoblja učenja i poučavanja i rezultira brojčanom ocjenom.</w:t>
      </w:r>
    </w:p>
    <w:p w:rsidR="006703EA" w:rsidRPr="00E15598" w:rsidRDefault="006703EA" w:rsidP="00E15598">
      <w:pPr>
        <w:pStyle w:val="ListParagraph"/>
        <w:ind w:left="0"/>
      </w:pPr>
    </w:p>
    <w:p w:rsidR="00AB0AEC" w:rsidRDefault="00AB0AEC" w:rsidP="00AB0AEC">
      <w:r>
        <w:t xml:space="preserve">Svaka pisana provjera bit će najavljena u skladu sa pravilnicima i zakonima, a pisane provjere provodit će se </w:t>
      </w:r>
      <w:r w:rsidR="00B72163">
        <w:t xml:space="preserve">minimalno jednom u polugodištu. Obzirom na količinu gradiva i nastavne cjeline, predviđen broj pisanih provjera za 7. i 8. razred je četiri u nastavnoj godini. Zbog količine gradiva i težine određenih nastavnih jedinica broj pisanih provjera se može povećati ili smanjiti. </w:t>
      </w:r>
      <w:r w:rsidR="00A14B26">
        <w:t xml:space="preserve">Pisana provjera iz fizike sastoji se od dva dijela: teorijskog i računskog. Iz svakog dijela učenici dobivaju ocjenu. Ispravljaju se isključivo negativne ocjene iz elemenata ocjenjivanja, a sipravak pisane provjere izvodi se dva tjedna nakon same pisane provjere. </w:t>
      </w:r>
      <w:r>
        <w:t>U svrhu pisane provjere znanja kor</w:t>
      </w:r>
      <w:r w:rsidR="00E15598">
        <w:t xml:space="preserve">isit </w:t>
      </w:r>
      <w:r>
        <w:t>će se slijedeća pretvorba postotaka u ocjene:</w:t>
      </w:r>
    </w:p>
    <w:p w:rsidR="00B72163" w:rsidRPr="002D159E" w:rsidRDefault="002D3E20" w:rsidP="002D3E20">
      <w:pPr>
        <w:shd w:val="clear" w:color="auto" w:fill="B2A1C7" w:themeFill="accent4" w:themeFillTint="99"/>
        <w:jc w:val="center"/>
        <w:rPr>
          <w:b/>
        </w:rPr>
      </w:pPr>
      <w:r>
        <w:rPr>
          <w:b/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4118169</wp:posOffset>
            </wp:positionH>
            <wp:positionV relativeFrom="paragraph">
              <wp:posOffset>167640</wp:posOffset>
            </wp:positionV>
            <wp:extent cx="1399540" cy="1193800"/>
            <wp:effectExtent l="133350" t="133350" r="124460" b="120650"/>
            <wp:wrapNone/>
            <wp:docPr id="13" name="Picture 10" descr="hand-drawn-kids-drawing-cartoon-illustration-notebook-and-ballpoint-pen-icon-isolated-on-white-back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drawn-kids-drawing-cartoon-illustration-notebook-and-ballpoint-pen-icon-isolated-on-white-background-vector.jpg"/>
                    <pic:cNvPicPr/>
                  </pic:nvPicPr>
                  <pic:blipFill>
                    <a:blip r:embed="rId10" cstate="print"/>
                    <a:srcRect l="32635" t="21610" r="5182" b="25248"/>
                    <a:stretch>
                      <a:fillRect/>
                    </a:stretch>
                  </pic:blipFill>
                  <pic:spPr>
                    <a:xfrm rot="1181571">
                      <a:off x="0" y="0"/>
                      <a:ext cx="1399540" cy="119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738856</wp:posOffset>
            </wp:positionH>
            <wp:positionV relativeFrom="paragraph">
              <wp:posOffset>116840</wp:posOffset>
            </wp:positionV>
            <wp:extent cx="855980" cy="1295400"/>
            <wp:effectExtent l="114300" t="38100" r="96520" b="19050"/>
            <wp:wrapNone/>
            <wp:docPr id="14" name="Picture 13" descr="hand-drawn-kids-drawing-cartoon-illustration-notebook-and-ballpoint-pen-icon-isolated-on-white-background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drawn-kids-drawing-cartoon-illustration-notebook-and-ballpoint-pen-icon-isolated-on-white-background-vector.jpg"/>
                    <pic:cNvPicPr/>
                  </pic:nvPicPr>
                  <pic:blipFill>
                    <a:blip r:embed="rId10" cstate="print"/>
                    <a:srcRect l="11577" t="37927" r="63065" b="23705"/>
                    <a:stretch>
                      <a:fillRect/>
                    </a:stretch>
                  </pic:blipFill>
                  <pic:spPr>
                    <a:xfrm rot="20848142">
                      <a:off x="0" y="0"/>
                      <a:ext cx="85598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2163" w:rsidRPr="002D159E">
        <w:rPr>
          <w:b/>
        </w:rPr>
        <w:t>0-39 % NEDOVOLJAN (1)</w:t>
      </w:r>
    </w:p>
    <w:p w:rsidR="00B72163" w:rsidRPr="002D159E" w:rsidRDefault="00B72163" w:rsidP="002D3E20">
      <w:pPr>
        <w:shd w:val="clear" w:color="auto" w:fill="B2A1C7" w:themeFill="accent4" w:themeFillTint="99"/>
        <w:jc w:val="center"/>
        <w:rPr>
          <w:b/>
        </w:rPr>
      </w:pPr>
      <w:r w:rsidRPr="002D159E">
        <w:rPr>
          <w:b/>
        </w:rPr>
        <w:t>40- 59% DOVOLJAN (2)</w:t>
      </w:r>
    </w:p>
    <w:p w:rsidR="00B72163" w:rsidRPr="002D159E" w:rsidRDefault="00B72163" w:rsidP="002D3E20">
      <w:pPr>
        <w:shd w:val="clear" w:color="auto" w:fill="B2A1C7" w:themeFill="accent4" w:themeFillTint="99"/>
        <w:jc w:val="center"/>
        <w:rPr>
          <w:b/>
        </w:rPr>
      </w:pPr>
      <w:r w:rsidRPr="002D159E">
        <w:rPr>
          <w:b/>
        </w:rPr>
        <w:t>60-74 % DOBAR (3)</w:t>
      </w:r>
      <w:r w:rsidR="002D3E20" w:rsidRPr="002D3E20">
        <w:rPr>
          <w:noProof/>
          <w:lang w:eastAsia="hr-HR"/>
        </w:rPr>
        <w:t xml:space="preserve"> </w:t>
      </w:r>
    </w:p>
    <w:p w:rsidR="00B72163" w:rsidRPr="002D159E" w:rsidRDefault="00B72163" w:rsidP="002D3E20">
      <w:pPr>
        <w:shd w:val="clear" w:color="auto" w:fill="B2A1C7" w:themeFill="accent4" w:themeFillTint="99"/>
        <w:jc w:val="center"/>
        <w:rPr>
          <w:b/>
        </w:rPr>
      </w:pPr>
      <w:r w:rsidRPr="002D159E">
        <w:rPr>
          <w:b/>
        </w:rPr>
        <w:t>75-89 % VRLO DOBAR (4)</w:t>
      </w:r>
    </w:p>
    <w:p w:rsidR="00B72163" w:rsidRPr="00680E67" w:rsidRDefault="00B72163" w:rsidP="002D3E20">
      <w:pPr>
        <w:shd w:val="clear" w:color="auto" w:fill="B2A1C7" w:themeFill="accent4" w:themeFillTint="99"/>
        <w:jc w:val="center"/>
        <w:rPr>
          <w:b/>
        </w:rPr>
      </w:pPr>
      <w:r w:rsidRPr="002D159E">
        <w:rPr>
          <w:b/>
        </w:rPr>
        <w:t>90-100 % ODLIČAN (5</w:t>
      </w:r>
    </w:p>
    <w:p w:rsidR="00E15598" w:rsidRDefault="005D29D4" w:rsidP="00AB0AEC">
      <w:r>
        <w:t xml:space="preserve">ZAKLJUČNA OCJENA </w:t>
      </w:r>
    </w:p>
    <w:p w:rsidR="00AB0AEC" w:rsidRDefault="00E15598" w:rsidP="00AB0AEC">
      <w:r>
        <w:t>Zaključna ocjena je rezultat ukupnog procesa vrednovanja tijekom nastavne godine i izvodi se temeljem elemenata vrednovanja. Zaključna ocjena ne mora proizlaziti iz aritmetičke sredine upisanih ocjena u rubrici po elementima, već se gledaju i bilješke koje profesor upisuje u rubriku bilježaka</w:t>
      </w:r>
      <w:r w:rsidR="00A14B26">
        <w:t xml:space="preserve"> te cjelokupan rad učenika tijekom nastavne godine</w:t>
      </w:r>
      <w:r>
        <w:t>. Ukoliko učenik ima dvije ili više cjelina ocijenjene nedovoljnim, zaključna ocjena je nedovoljan</w:t>
      </w:r>
      <w:r w:rsidR="00A14B26">
        <w:t>.</w:t>
      </w:r>
    </w:p>
    <w:p w:rsidR="005D29D4" w:rsidRPr="00A90FF4" w:rsidRDefault="00E61AF4" w:rsidP="005D29D4">
      <w:pPr>
        <w:jc w:val="right"/>
      </w:pPr>
      <w:r>
        <w:t xml:space="preserve">UČITELJ: Valentina Šćulija, </w:t>
      </w:r>
      <w:r w:rsidR="005D29D4">
        <w:rPr>
          <w:bCs/>
        </w:rPr>
        <w:t>mag.educ.phys et techn.</w:t>
      </w:r>
    </w:p>
    <w:p w:rsidR="00E61AF4" w:rsidRPr="00AB0AEC" w:rsidRDefault="00E61AF4" w:rsidP="00E61AF4">
      <w:pPr>
        <w:jc w:val="right"/>
      </w:pPr>
    </w:p>
    <w:sectPr w:rsidR="00E61AF4" w:rsidRPr="00AB0AEC" w:rsidSect="00680E67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F7A"/>
    <w:multiLevelType w:val="hybridMultilevel"/>
    <w:tmpl w:val="509C025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5A594E"/>
    <w:multiLevelType w:val="hybridMultilevel"/>
    <w:tmpl w:val="C068040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634C17"/>
    <w:multiLevelType w:val="hybridMultilevel"/>
    <w:tmpl w:val="2428569E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81B209"/>
    <w:multiLevelType w:val="multilevel"/>
    <w:tmpl w:val="C3E49A2A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579E6"/>
    <w:multiLevelType w:val="hybridMultilevel"/>
    <w:tmpl w:val="5A363AC6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2F51A60"/>
    <w:multiLevelType w:val="hybridMultilevel"/>
    <w:tmpl w:val="9C7E07C6"/>
    <w:lvl w:ilvl="0" w:tplc="493A8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5B14ED"/>
    <w:multiLevelType w:val="hybridMultilevel"/>
    <w:tmpl w:val="72C45FCE"/>
    <w:lvl w:ilvl="0" w:tplc="D6E0081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A69C2A9E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FA1A15"/>
    <w:multiLevelType w:val="hybridMultilevel"/>
    <w:tmpl w:val="F28C6A2C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9C23EBD"/>
    <w:multiLevelType w:val="hybridMultilevel"/>
    <w:tmpl w:val="4036B3F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B1022D5"/>
    <w:multiLevelType w:val="hybridMultilevel"/>
    <w:tmpl w:val="8482E442"/>
    <w:lvl w:ilvl="0" w:tplc="5CBC23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CA64A0"/>
    <w:multiLevelType w:val="hybridMultilevel"/>
    <w:tmpl w:val="5A08822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874BA5"/>
    <w:multiLevelType w:val="hybridMultilevel"/>
    <w:tmpl w:val="66B210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10"/>
  </w:num>
  <w:num w:numId="7">
    <w:abstractNumId w:val="3"/>
  </w:num>
  <w:num w:numId="8">
    <w:abstractNumId w:val="11"/>
  </w:num>
  <w:num w:numId="9">
    <w:abstractNumId w:val="8"/>
  </w:num>
  <w:num w:numId="10">
    <w:abstractNumId w:val="6"/>
  </w:num>
  <w:num w:numId="11">
    <w:abstractNumId w:val="5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C1851"/>
    <w:rsid w:val="001E0ECA"/>
    <w:rsid w:val="002D3E20"/>
    <w:rsid w:val="003A2CA9"/>
    <w:rsid w:val="004376D9"/>
    <w:rsid w:val="005172D0"/>
    <w:rsid w:val="0058774F"/>
    <w:rsid w:val="005A7AA7"/>
    <w:rsid w:val="005D29D4"/>
    <w:rsid w:val="006703EA"/>
    <w:rsid w:val="00680E67"/>
    <w:rsid w:val="00766662"/>
    <w:rsid w:val="007748DA"/>
    <w:rsid w:val="00781D52"/>
    <w:rsid w:val="007C210C"/>
    <w:rsid w:val="00831C25"/>
    <w:rsid w:val="00A14B26"/>
    <w:rsid w:val="00A6062C"/>
    <w:rsid w:val="00A90FF4"/>
    <w:rsid w:val="00AB0AEC"/>
    <w:rsid w:val="00B72163"/>
    <w:rsid w:val="00BB55B6"/>
    <w:rsid w:val="00BC1851"/>
    <w:rsid w:val="00CE7C7A"/>
    <w:rsid w:val="00E15598"/>
    <w:rsid w:val="00E61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5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18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748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C25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A90FF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90FF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65041-DC8D-45FE-8F39-E7B7683CB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7</Pages>
  <Words>1926</Words>
  <Characters>10984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10</cp:revision>
  <dcterms:created xsi:type="dcterms:W3CDTF">2024-09-26T14:45:00Z</dcterms:created>
  <dcterms:modified xsi:type="dcterms:W3CDTF">2024-09-28T08:53:00Z</dcterms:modified>
</cp:coreProperties>
</file>