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A173" w14:textId="30310660" w:rsidR="00EE1122" w:rsidRPr="00FB44FF" w:rsidRDefault="00EE1122" w:rsidP="00C6631A">
      <w:pPr>
        <w:rPr>
          <w:rFonts w:ascii="Calibri" w:hAnsi="Calibri"/>
          <w:bCs/>
          <w:sz w:val="28"/>
          <w:vertAlign w:val="superscript"/>
        </w:rPr>
      </w:pPr>
    </w:p>
    <w:p w14:paraId="26AF7261" w14:textId="77777777" w:rsidR="00386C10" w:rsidRPr="00E07312" w:rsidRDefault="00386C10" w:rsidP="00EE1122">
      <w:pPr>
        <w:jc w:val="center"/>
        <w:rPr>
          <w:rFonts w:ascii="Calibri" w:hAnsi="Calibri"/>
          <w:bCs/>
          <w:sz w:val="28"/>
          <w:vertAlign w:val="superscript"/>
        </w:rPr>
      </w:pPr>
    </w:p>
    <w:p w14:paraId="77657D6F" w14:textId="67888941" w:rsidR="00B53057" w:rsidRPr="004B3521" w:rsidRDefault="009E4B63" w:rsidP="009E4B63">
      <w:pPr>
        <w:rPr>
          <w:rFonts w:ascii="Calibri" w:hAnsi="Calibri"/>
          <w:bCs/>
          <w:sz w:val="28"/>
        </w:rPr>
      </w:pPr>
      <w:r w:rsidRPr="004B3521">
        <w:rPr>
          <w:rFonts w:ascii="Calibri" w:hAnsi="Calibri"/>
          <w:bCs/>
          <w:sz w:val="28"/>
        </w:rPr>
        <w:t xml:space="preserve">Osnovna škola </w:t>
      </w:r>
      <w:r w:rsidR="005046C3" w:rsidRPr="004B3521">
        <w:rPr>
          <w:rFonts w:ascii="Calibri" w:hAnsi="Calibri"/>
          <w:bCs/>
          <w:sz w:val="28"/>
        </w:rPr>
        <w:t>„</w:t>
      </w:r>
      <w:r w:rsidR="00EC07F8">
        <w:rPr>
          <w:rFonts w:ascii="Calibri" w:hAnsi="Calibri"/>
          <w:bCs/>
          <w:sz w:val="28"/>
        </w:rPr>
        <w:t>Ivan Goran Kovačić</w:t>
      </w:r>
      <w:r w:rsidR="005046C3" w:rsidRPr="004B3521">
        <w:rPr>
          <w:rFonts w:ascii="Calibri" w:hAnsi="Calibri"/>
          <w:bCs/>
          <w:sz w:val="28"/>
        </w:rPr>
        <w:t>“</w:t>
      </w:r>
      <w:r w:rsidR="00282EE0" w:rsidRPr="004B3521">
        <w:rPr>
          <w:rFonts w:ascii="Calibri" w:hAnsi="Calibri"/>
          <w:bCs/>
          <w:sz w:val="28"/>
        </w:rPr>
        <w:t xml:space="preserve"> Duga Resa</w:t>
      </w:r>
    </w:p>
    <w:p w14:paraId="601036AB" w14:textId="5895B71D" w:rsidR="00282EE0" w:rsidRPr="004B3521" w:rsidRDefault="00282EE0" w:rsidP="009E4B63">
      <w:pPr>
        <w:rPr>
          <w:rFonts w:ascii="Calibri" w:hAnsi="Calibri"/>
          <w:bCs/>
          <w:sz w:val="28"/>
        </w:rPr>
      </w:pPr>
      <w:r w:rsidRPr="004B3521">
        <w:rPr>
          <w:rFonts w:ascii="Calibri" w:hAnsi="Calibri"/>
          <w:bCs/>
          <w:sz w:val="28"/>
        </w:rPr>
        <w:t>Nastavna godina 202</w:t>
      </w:r>
      <w:r w:rsidR="001D6E35">
        <w:rPr>
          <w:rFonts w:ascii="Calibri" w:hAnsi="Calibri"/>
          <w:bCs/>
          <w:sz w:val="28"/>
        </w:rPr>
        <w:t>3</w:t>
      </w:r>
      <w:r w:rsidRPr="004B3521">
        <w:rPr>
          <w:rFonts w:ascii="Calibri" w:hAnsi="Calibri"/>
          <w:bCs/>
          <w:sz w:val="28"/>
        </w:rPr>
        <w:t>./202</w:t>
      </w:r>
      <w:r w:rsidR="001D6E35">
        <w:rPr>
          <w:rFonts w:ascii="Calibri" w:hAnsi="Calibri"/>
          <w:bCs/>
          <w:sz w:val="28"/>
        </w:rPr>
        <w:t>4</w:t>
      </w:r>
      <w:r w:rsidRPr="004B3521">
        <w:rPr>
          <w:rFonts w:ascii="Calibri" w:hAnsi="Calibri"/>
          <w:bCs/>
          <w:sz w:val="28"/>
        </w:rPr>
        <w:t>.</w:t>
      </w:r>
    </w:p>
    <w:p w14:paraId="63F96215" w14:textId="3F2D6B86" w:rsidR="00282EE0" w:rsidRPr="004B3521" w:rsidRDefault="003C1999" w:rsidP="00282EE0">
      <w:pPr>
        <w:jc w:val="center"/>
        <w:rPr>
          <w:rFonts w:ascii="Calibri" w:hAnsi="Calibri"/>
          <w:bCs/>
          <w:sz w:val="28"/>
        </w:rPr>
      </w:pPr>
      <w:r w:rsidRPr="004B3521">
        <w:rPr>
          <w:rFonts w:ascii="Calibri" w:hAnsi="Calibri"/>
          <w:bCs/>
          <w:sz w:val="28"/>
        </w:rPr>
        <w:t>Elementi i k</w:t>
      </w:r>
      <w:r w:rsidR="00282EE0" w:rsidRPr="004B3521">
        <w:rPr>
          <w:rFonts w:ascii="Calibri" w:hAnsi="Calibri"/>
          <w:bCs/>
          <w:sz w:val="28"/>
        </w:rPr>
        <w:t>riteriji vrednovanja</w:t>
      </w:r>
      <w:r w:rsidRPr="004B3521">
        <w:rPr>
          <w:rFonts w:ascii="Calibri" w:hAnsi="Calibri"/>
          <w:bCs/>
          <w:sz w:val="28"/>
        </w:rPr>
        <w:t xml:space="preserve"> u nastavi </w:t>
      </w:r>
      <w:r w:rsidR="00D255A9">
        <w:rPr>
          <w:rFonts w:ascii="Calibri" w:hAnsi="Calibri"/>
          <w:bCs/>
          <w:sz w:val="28"/>
        </w:rPr>
        <w:t>kemije</w:t>
      </w:r>
    </w:p>
    <w:p w14:paraId="027C6BEF" w14:textId="305F0BF9" w:rsidR="003C1999" w:rsidRPr="004B3521" w:rsidRDefault="003C1999" w:rsidP="003C1999">
      <w:pPr>
        <w:rPr>
          <w:rFonts w:ascii="Calibri" w:hAnsi="Calibri"/>
          <w:bCs/>
          <w:sz w:val="28"/>
        </w:rPr>
      </w:pPr>
      <w:r w:rsidRPr="004B3521">
        <w:rPr>
          <w:rFonts w:ascii="Calibri" w:hAnsi="Calibri"/>
          <w:bCs/>
          <w:sz w:val="28"/>
        </w:rPr>
        <w:t>Elementi vrednovanja</w:t>
      </w:r>
    </w:p>
    <w:p w14:paraId="76EF6E6B" w14:textId="0A0AB405" w:rsidR="004B3521" w:rsidRPr="004B3521" w:rsidRDefault="004B3521" w:rsidP="004B3521">
      <w:pPr>
        <w:rPr>
          <w:rFonts w:ascii="Calibri" w:hAnsi="Calibri"/>
          <w:b/>
          <w:sz w:val="28"/>
        </w:rPr>
      </w:pPr>
      <w:r w:rsidRPr="004B3521">
        <w:rPr>
          <w:rFonts w:ascii="Calibri" w:hAnsi="Calibri"/>
          <w:b/>
          <w:sz w:val="28"/>
        </w:rPr>
        <w:t xml:space="preserve">• usvojenost </w:t>
      </w:r>
      <w:r w:rsidR="00B46DEA">
        <w:rPr>
          <w:rFonts w:ascii="Calibri" w:hAnsi="Calibri"/>
          <w:b/>
          <w:sz w:val="28"/>
        </w:rPr>
        <w:t>kemijskih</w:t>
      </w:r>
      <w:r w:rsidRPr="004B3521">
        <w:rPr>
          <w:rFonts w:ascii="Calibri" w:hAnsi="Calibri"/>
          <w:b/>
          <w:sz w:val="28"/>
        </w:rPr>
        <w:t xml:space="preserve"> koncepata (znanje i razumijevanje)</w:t>
      </w:r>
    </w:p>
    <w:p w14:paraId="5A6BEC6A" w14:textId="19085EFF" w:rsidR="004B3521" w:rsidRPr="004A40B0" w:rsidRDefault="004B3521" w:rsidP="004B3521">
      <w:pPr>
        <w:rPr>
          <w:rFonts w:ascii="Calibri" w:hAnsi="Calibri"/>
          <w:bCs/>
          <w:sz w:val="24"/>
          <w:szCs w:val="24"/>
        </w:rPr>
      </w:pPr>
      <w:r w:rsidRPr="004A40B0">
        <w:rPr>
          <w:rFonts w:ascii="Calibri" w:hAnsi="Calibri"/>
          <w:bCs/>
          <w:sz w:val="24"/>
          <w:szCs w:val="24"/>
        </w:rPr>
        <w:t xml:space="preserve"> - poznavanje temeljnih </w:t>
      </w:r>
      <w:r w:rsidR="00E36922">
        <w:rPr>
          <w:rFonts w:ascii="Calibri" w:hAnsi="Calibri"/>
          <w:bCs/>
          <w:sz w:val="24"/>
          <w:szCs w:val="24"/>
        </w:rPr>
        <w:t>kemijskih</w:t>
      </w:r>
      <w:r w:rsidRPr="004A40B0">
        <w:rPr>
          <w:rFonts w:ascii="Calibri" w:hAnsi="Calibri"/>
          <w:bCs/>
          <w:sz w:val="24"/>
          <w:szCs w:val="24"/>
        </w:rPr>
        <w:t xml:space="preserve"> pojmova</w:t>
      </w:r>
    </w:p>
    <w:p w14:paraId="7BA69AC1" w14:textId="03460317" w:rsidR="004B3521" w:rsidRPr="004A40B0" w:rsidRDefault="004B3521" w:rsidP="004B3521">
      <w:pPr>
        <w:rPr>
          <w:rFonts w:ascii="Calibri" w:hAnsi="Calibri"/>
          <w:bCs/>
          <w:sz w:val="24"/>
          <w:szCs w:val="24"/>
        </w:rPr>
      </w:pPr>
      <w:r w:rsidRPr="004A40B0">
        <w:rPr>
          <w:rFonts w:ascii="Calibri" w:hAnsi="Calibri"/>
          <w:bCs/>
          <w:sz w:val="24"/>
          <w:szCs w:val="24"/>
        </w:rPr>
        <w:t xml:space="preserve">- objašnjavanje temeljnih </w:t>
      </w:r>
      <w:r w:rsidR="00E36922">
        <w:rPr>
          <w:rFonts w:ascii="Calibri" w:hAnsi="Calibri"/>
          <w:bCs/>
          <w:sz w:val="24"/>
          <w:szCs w:val="24"/>
        </w:rPr>
        <w:t>kemijskih</w:t>
      </w:r>
      <w:r w:rsidRPr="004A40B0">
        <w:rPr>
          <w:rFonts w:ascii="Calibri" w:hAnsi="Calibri"/>
          <w:bCs/>
          <w:sz w:val="24"/>
          <w:szCs w:val="24"/>
        </w:rPr>
        <w:t xml:space="preserve"> procesa i pojava</w:t>
      </w:r>
    </w:p>
    <w:p w14:paraId="418BE06A" w14:textId="77777777" w:rsidR="004B3521" w:rsidRPr="004A40B0" w:rsidRDefault="004B3521" w:rsidP="004B3521">
      <w:pPr>
        <w:rPr>
          <w:rFonts w:ascii="Calibri" w:hAnsi="Calibri"/>
          <w:bCs/>
          <w:sz w:val="24"/>
          <w:szCs w:val="24"/>
        </w:rPr>
      </w:pPr>
      <w:r w:rsidRPr="004A40B0">
        <w:rPr>
          <w:rFonts w:ascii="Calibri" w:hAnsi="Calibri"/>
          <w:bCs/>
          <w:sz w:val="24"/>
          <w:szCs w:val="24"/>
        </w:rPr>
        <w:t>- primjena znanja i rješavanje problemskih zadataka pomoću usvojenog znanja</w:t>
      </w:r>
    </w:p>
    <w:p w14:paraId="2E2D178E" w14:textId="77777777" w:rsidR="004B3521" w:rsidRPr="004B3521" w:rsidRDefault="004B3521" w:rsidP="004B3521">
      <w:pPr>
        <w:rPr>
          <w:rFonts w:ascii="Calibri" w:hAnsi="Calibri"/>
          <w:b/>
          <w:sz w:val="28"/>
        </w:rPr>
      </w:pPr>
      <w:r w:rsidRPr="004B3521">
        <w:rPr>
          <w:rFonts w:ascii="Calibri" w:hAnsi="Calibri"/>
          <w:b/>
          <w:sz w:val="28"/>
        </w:rPr>
        <w:t>• prirodoznanstvene kompetencije (praktični radovi, prezentacije, plakati, problemski zadatci itd.)</w:t>
      </w:r>
    </w:p>
    <w:p w14:paraId="12ED5C49" w14:textId="0336077E" w:rsidR="004B3521" w:rsidRPr="004A40B0" w:rsidRDefault="004B3521" w:rsidP="004B3521">
      <w:pPr>
        <w:rPr>
          <w:rFonts w:ascii="Calibri" w:hAnsi="Calibri"/>
          <w:bCs/>
          <w:sz w:val="24"/>
          <w:szCs w:val="24"/>
        </w:rPr>
      </w:pPr>
      <w:r w:rsidRPr="004A40B0">
        <w:rPr>
          <w:rFonts w:ascii="Calibri" w:hAnsi="Calibri"/>
          <w:bCs/>
          <w:sz w:val="24"/>
          <w:szCs w:val="24"/>
        </w:rPr>
        <w:t xml:space="preserve">- vještina izvođenja praktičnih radova, izradu različitih modela i </w:t>
      </w:r>
      <w:r w:rsidR="00E54409">
        <w:rPr>
          <w:rFonts w:ascii="Calibri" w:hAnsi="Calibri"/>
          <w:bCs/>
          <w:sz w:val="24"/>
          <w:szCs w:val="24"/>
        </w:rPr>
        <w:t>izvedba pokusa</w:t>
      </w:r>
    </w:p>
    <w:p w14:paraId="36FA0AC0" w14:textId="77777777" w:rsidR="004B3521" w:rsidRPr="004A40B0" w:rsidRDefault="004B3521" w:rsidP="004B3521">
      <w:pPr>
        <w:rPr>
          <w:rFonts w:ascii="Calibri" w:hAnsi="Calibri"/>
          <w:bCs/>
          <w:sz w:val="24"/>
          <w:szCs w:val="24"/>
        </w:rPr>
      </w:pPr>
      <w:r w:rsidRPr="004A40B0">
        <w:rPr>
          <w:rFonts w:ascii="Calibri" w:hAnsi="Calibri"/>
          <w:bCs/>
          <w:sz w:val="24"/>
          <w:szCs w:val="24"/>
        </w:rPr>
        <w:t>- razvijenost istraživačkih vještina</w:t>
      </w:r>
    </w:p>
    <w:p w14:paraId="317B445D" w14:textId="77777777" w:rsidR="004B3521" w:rsidRPr="004A40B0" w:rsidRDefault="004B3521" w:rsidP="004B3521">
      <w:pPr>
        <w:rPr>
          <w:rFonts w:ascii="Calibri" w:hAnsi="Calibri"/>
          <w:bCs/>
          <w:sz w:val="24"/>
          <w:szCs w:val="24"/>
        </w:rPr>
      </w:pPr>
      <w:r w:rsidRPr="004A40B0">
        <w:rPr>
          <w:rFonts w:ascii="Calibri" w:hAnsi="Calibri"/>
          <w:bCs/>
          <w:sz w:val="24"/>
          <w:szCs w:val="24"/>
        </w:rPr>
        <w:t>- prikazivanje, analiza i tumačenje rezultata istraživanja</w:t>
      </w:r>
    </w:p>
    <w:p w14:paraId="60FA6ABE" w14:textId="77777777" w:rsidR="004B3521" w:rsidRPr="004A40B0" w:rsidRDefault="004B3521" w:rsidP="004B3521">
      <w:pPr>
        <w:rPr>
          <w:rFonts w:ascii="Calibri" w:hAnsi="Calibri"/>
          <w:bCs/>
          <w:sz w:val="24"/>
          <w:szCs w:val="24"/>
        </w:rPr>
      </w:pPr>
      <w:r w:rsidRPr="004A40B0">
        <w:rPr>
          <w:rFonts w:ascii="Calibri" w:hAnsi="Calibri"/>
          <w:bCs/>
          <w:sz w:val="24"/>
          <w:szCs w:val="24"/>
        </w:rPr>
        <w:t>- korištenje različitih izvora znanja</w:t>
      </w:r>
    </w:p>
    <w:p w14:paraId="01DDD564" w14:textId="77777777" w:rsidR="004B3521" w:rsidRPr="004A40B0" w:rsidRDefault="004B3521" w:rsidP="004B3521">
      <w:pPr>
        <w:rPr>
          <w:rFonts w:ascii="Calibri" w:hAnsi="Calibri"/>
          <w:bCs/>
          <w:sz w:val="24"/>
          <w:szCs w:val="24"/>
        </w:rPr>
      </w:pPr>
      <w:r w:rsidRPr="004A40B0">
        <w:rPr>
          <w:rFonts w:ascii="Calibri" w:hAnsi="Calibri"/>
          <w:bCs/>
          <w:sz w:val="24"/>
          <w:szCs w:val="24"/>
        </w:rPr>
        <w:t>- kompetencije rješavanja problema na temelju uvježbanih modela i predlaganje vlastitih rješenja</w:t>
      </w:r>
    </w:p>
    <w:p w14:paraId="38F7BCA2" w14:textId="12A622DD" w:rsidR="004B3521" w:rsidRPr="004A40B0" w:rsidRDefault="004B3521" w:rsidP="004B3521">
      <w:pPr>
        <w:rPr>
          <w:rFonts w:ascii="Calibri" w:hAnsi="Calibri"/>
          <w:bCs/>
          <w:sz w:val="24"/>
          <w:szCs w:val="24"/>
        </w:rPr>
      </w:pPr>
      <w:r w:rsidRPr="004A40B0">
        <w:rPr>
          <w:rFonts w:ascii="Calibri" w:hAnsi="Calibri"/>
          <w:bCs/>
          <w:sz w:val="24"/>
          <w:szCs w:val="24"/>
        </w:rPr>
        <w:t>- primjena odgovarajućih metoda istraživanja u prikupljanju podataka, potrebnih za donošenje zaključaka- praćenje životnih ciklusa i proučavanje prirodnih procesa</w:t>
      </w:r>
    </w:p>
    <w:p w14:paraId="130C5458" w14:textId="77777777" w:rsidR="004B3521" w:rsidRPr="004A40B0" w:rsidRDefault="004B3521" w:rsidP="004B3521">
      <w:pPr>
        <w:rPr>
          <w:rFonts w:ascii="Calibri" w:hAnsi="Calibri"/>
          <w:bCs/>
          <w:sz w:val="24"/>
          <w:szCs w:val="24"/>
        </w:rPr>
      </w:pPr>
      <w:r w:rsidRPr="004A40B0">
        <w:rPr>
          <w:rFonts w:ascii="Calibri" w:hAnsi="Calibri"/>
          <w:bCs/>
          <w:sz w:val="24"/>
          <w:szCs w:val="24"/>
        </w:rPr>
        <w:t>- izrada herbarija</w:t>
      </w:r>
    </w:p>
    <w:p w14:paraId="495B1DE8" w14:textId="5B0C5E01" w:rsidR="003C1999" w:rsidRPr="004A40B0" w:rsidRDefault="004B3521" w:rsidP="004B3521">
      <w:pPr>
        <w:rPr>
          <w:rFonts w:ascii="Calibri" w:hAnsi="Calibri"/>
          <w:bCs/>
          <w:sz w:val="24"/>
          <w:szCs w:val="24"/>
        </w:rPr>
      </w:pPr>
      <w:r w:rsidRPr="004A40B0">
        <w:rPr>
          <w:rFonts w:ascii="Calibri" w:hAnsi="Calibri"/>
          <w:bCs/>
          <w:sz w:val="24"/>
          <w:szCs w:val="24"/>
        </w:rPr>
        <w:t>- izrada prezentacija, referata, plakata, modela</w:t>
      </w:r>
    </w:p>
    <w:p w14:paraId="7A168221" w14:textId="77777777" w:rsidR="00EE1122" w:rsidRPr="004B3521" w:rsidRDefault="00EE1122" w:rsidP="00EE1122">
      <w:pPr>
        <w:spacing w:after="0" w:line="240" w:lineRule="auto"/>
        <w:rPr>
          <w:bCs/>
          <w:sz w:val="2"/>
        </w:rPr>
      </w:pPr>
    </w:p>
    <w:tbl>
      <w:tblPr>
        <w:tblpPr w:leftFromText="180" w:rightFromText="180" w:vertAnchor="page" w:horzAnchor="margin" w:tblpY="91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5216"/>
        <w:gridCol w:w="8505"/>
      </w:tblGrid>
      <w:tr w:rsidR="00EE1122" w:rsidRPr="00EE1122" w14:paraId="1631EB68" w14:textId="77777777" w:rsidTr="00B16B51">
        <w:trPr>
          <w:trHeight w:val="699"/>
        </w:trPr>
        <w:tc>
          <w:tcPr>
            <w:tcW w:w="1838" w:type="dxa"/>
            <w:tcBorders>
              <w:tl2br w:val="single" w:sz="4" w:space="0" w:color="auto"/>
            </w:tcBorders>
            <w:shd w:val="clear" w:color="auto" w:fill="FDE9D9"/>
          </w:tcPr>
          <w:p w14:paraId="4C8B2586" w14:textId="77777777" w:rsidR="00EE1122" w:rsidRPr="00F51273" w:rsidRDefault="00EE1122"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lastRenderedPageBreak/>
              <w:t xml:space="preserve">         ELEMENTI                            </w:t>
            </w:r>
          </w:p>
          <w:p w14:paraId="4AAA466F" w14:textId="409B46EE" w:rsidR="00EE1122" w:rsidRPr="00F51273" w:rsidRDefault="00EE1122"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t xml:space="preserve">        </w:t>
            </w:r>
            <w:r w:rsidR="00F51273">
              <w:rPr>
                <w:rFonts w:ascii="Calibri" w:eastAsia="Times New Roman" w:hAnsi="Calibri" w:cs="Times New Roman"/>
                <w:b/>
                <w:sz w:val="20"/>
                <w:szCs w:val="20"/>
                <w:lang w:eastAsia="hr-HR"/>
              </w:rPr>
              <w:t xml:space="preserve">    </w:t>
            </w:r>
            <w:r w:rsidRPr="00F51273">
              <w:rPr>
                <w:rFonts w:ascii="Calibri" w:eastAsia="Times New Roman" w:hAnsi="Calibri" w:cs="Times New Roman"/>
                <w:b/>
                <w:sz w:val="20"/>
                <w:szCs w:val="20"/>
                <w:lang w:eastAsia="hr-HR"/>
              </w:rPr>
              <w:t>VREDNOVANJ</w:t>
            </w:r>
            <w:r w:rsidR="00B16B51">
              <w:rPr>
                <w:rFonts w:ascii="Calibri" w:eastAsia="Times New Roman" w:hAnsi="Calibri" w:cs="Times New Roman"/>
                <w:b/>
                <w:sz w:val="20"/>
                <w:szCs w:val="20"/>
                <w:lang w:eastAsia="hr-HR"/>
              </w:rPr>
              <w:t>A</w:t>
            </w:r>
          </w:p>
        </w:tc>
        <w:tc>
          <w:tcPr>
            <w:tcW w:w="5216" w:type="dxa"/>
            <w:shd w:val="clear" w:color="auto" w:fill="FDE9D9"/>
          </w:tcPr>
          <w:p w14:paraId="015CE11A" w14:textId="1ED1E2C9" w:rsidR="00EE1122" w:rsidRPr="00EE1122" w:rsidRDefault="00EE1122" w:rsidP="00EE1122">
            <w:pPr>
              <w:spacing w:after="0" w:line="240" w:lineRule="auto"/>
              <w:rPr>
                <w:rFonts w:ascii="Calibri" w:eastAsia="Times New Roman" w:hAnsi="Calibri" w:cs="Times New Roman"/>
                <w:b/>
                <w:szCs w:val="24"/>
                <w:lang w:eastAsia="hr-HR"/>
              </w:rPr>
            </w:pPr>
            <w:r>
              <w:rPr>
                <w:rFonts w:ascii="Calibri" w:eastAsia="Times New Roman" w:hAnsi="Calibri" w:cs="Times New Roman"/>
                <w:b/>
                <w:szCs w:val="24"/>
                <w:lang w:eastAsia="hr-HR"/>
              </w:rPr>
              <w:t xml:space="preserve">USVOJENOST </w:t>
            </w:r>
            <w:r w:rsidR="00281A1F">
              <w:rPr>
                <w:rFonts w:ascii="Calibri" w:eastAsia="Times New Roman" w:hAnsi="Calibri" w:cs="Times New Roman"/>
                <w:b/>
                <w:szCs w:val="24"/>
                <w:lang w:eastAsia="hr-HR"/>
              </w:rPr>
              <w:t>PRIRODOSLOVNIH ILI BIOLO</w:t>
            </w:r>
            <w:r w:rsidR="004B0B02">
              <w:rPr>
                <w:rFonts w:ascii="Calibri" w:eastAsia="Times New Roman" w:hAnsi="Calibri" w:cs="Times New Roman"/>
                <w:b/>
                <w:szCs w:val="24"/>
                <w:lang w:eastAsia="hr-HR"/>
              </w:rPr>
              <w:t>ŠKIH KONCEPATA</w:t>
            </w:r>
          </w:p>
          <w:p w14:paraId="37C722AF" w14:textId="77777777" w:rsidR="00D442B2" w:rsidRPr="00EE1122" w:rsidRDefault="00D442B2" w:rsidP="00B16B51">
            <w:pPr>
              <w:spacing w:after="0" w:line="240" w:lineRule="auto"/>
              <w:rPr>
                <w:rFonts w:ascii="Calibri" w:eastAsia="Times New Roman" w:hAnsi="Calibri" w:cs="Times New Roman"/>
                <w:sz w:val="16"/>
                <w:szCs w:val="24"/>
                <w:lang w:eastAsia="hr-HR"/>
              </w:rPr>
            </w:pPr>
          </w:p>
        </w:tc>
        <w:tc>
          <w:tcPr>
            <w:tcW w:w="8505" w:type="dxa"/>
            <w:shd w:val="clear" w:color="auto" w:fill="FDE9D9"/>
          </w:tcPr>
          <w:p w14:paraId="6D8A549C" w14:textId="4BBF7913" w:rsidR="00EE1122" w:rsidRPr="00EE1122" w:rsidRDefault="00EE1122" w:rsidP="00EE1122">
            <w:pPr>
              <w:spacing w:after="0" w:line="240" w:lineRule="auto"/>
              <w:rPr>
                <w:rFonts w:ascii="Calibri" w:eastAsia="Times New Roman" w:hAnsi="Calibri" w:cs="Times New Roman"/>
                <w:b/>
                <w:szCs w:val="24"/>
                <w:lang w:eastAsia="hr-HR"/>
              </w:rPr>
            </w:pPr>
            <w:r w:rsidRPr="00EE1122">
              <w:rPr>
                <w:rFonts w:ascii="Calibri" w:eastAsia="Times New Roman" w:hAnsi="Calibri" w:cs="Times New Roman"/>
                <w:b/>
                <w:szCs w:val="24"/>
                <w:lang w:eastAsia="hr-HR"/>
              </w:rPr>
              <w:t xml:space="preserve">PRIRODOZNANSTVENE </w:t>
            </w:r>
            <w:r w:rsidR="00281A1F">
              <w:rPr>
                <w:rFonts w:ascii="Calibri" w:eastAsia="Times New Roman" w:hAnsi="Calibri" w:cs="Times New Roman"/>
                <w:b/>
                <w:szCs w:val="24"/>
                <w:lang w:eastAsia="hr-HR"/>
              </w:rPr>
              <w:t>KOMPETENCIJE</w:t>
            </w:r>
          </w:p>
          <w:p w14:paraId="0013E481" w14:textId="627B2654" w:rsidR="00EE1122" w:rsidRPr="00EE1122" w:rsidRDefault="00EE1122" w:rsidP="00EE1122">
            <w:pPr>
              <w:spacing w:after="0" w:line="240" w:lineRule="auto"/>
              <w:rPr>
                <w:rFonts w:ascii="Calibri" w:eastAsia="Times New Roman" w:hAnsi="Calibri" w:cs="Times New Roman"/>
                <w:sz w:val="18"/>
                <w:szCs w:val="24"/>
                <w:lang w:eastAsia="hr-HR"/>
              </w:rPr>
            </w:pPr>
          </w:p>
        </w:tc>
      </w:tr>
      <w:tr w:rsidR="00EE1122" w:rsidRPr="00EE1122" w14:paraId="37BD01DA" w14:textId="77777777" w:rsidTr="00F51273">
        <w:trPr>
          <w:trHeight w:hRule="exact" w:val="234"/>
        </w:trPr>
        <w:tc>
          <w:tcPr>
            <w:tcW w:w="1838" w:type="dxa"/>
          </w:tcPr>
          <w:p w14:paraId="1420A448" w14:textId="366B6DC9" w:rsidR="00EE1122" w:rsidRPr="00F51273" w:rsidRDefault="00B16B51"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t>OCJENA</w:t>
            </w:r>
          </w:p>
        </w:tc>
        <w:tc>
          <w:tcPr>
            <w:tcW w:w="5216" w:type="dxa"/>
          </w:tcPr>
          <w:p w14:paraId="434B2D2B" w14:textId="77777777" w:rsidR="00EE1122" w:rsidRPr="00EE1122" w:rsidRDefault="00EE1122" w:rsidP="00EE1122">
            <w:pPr>
              <w:spacing w:after="0" w:line="240" w:lineRule="auto"/>
              <w:rPr>
                <w:rFonts w:ascii="Calibri" w:eastAsia="Times New Roman" w:hAnsi="Calibri" w:cs="Times New Roman"/>
                <w:b/>
                <w:sz w:val="18"/>
                <w:szCs w:val="18"/>
                <w:lang w:eastAsia="hr-HR"/>
              </w:rPr>
            </w:pPr>
            <w:r w:rsidRPr="00EE1122">
              <w:rPr>
                <w:rFonts w:ascii="Calibri" w:eastAsia="Times New Roman" w:hAnsi="Calibri" w:cs="Times New Roman"/>
                <w:b/>
                <w:sz w:val="18"/>
                <w:szCs w:val="18"/>
                <w:lang w:eastAsia="hr-HR"/>
              </w:rPr>
              <w:t>Učenik:</w:t>
            </w:r>
          </w:p>
        </w:tc>
        <w:tc>
          <w:tcPr>
            <w:tcW w:w="8505" w:type="dxa"/>
          </w:tcPr>
          <w:p w14:paraId="3610A5FF" w14:textId="77777777" w:rsidR="00EE1122" w:rsidRPr="00EE1122" w:rsidRDefault="00EE1122" w:rsidP="00EE1122">
            <w:pPr>
              <w:spacing w:after="0" w:line="240" w:lineRule="auto"/>
              <w:rPr>
                <w:rFonts w:ascii="Calibri" w:eastAsia="Times New Roman" w:hAnsi="Calibri" w:cs="Times New Roman"/>
                <w:b/>
                <w:sz w:val="18"/>
                <w:szCs w:val="18"/>
                <w:lang w:eastAsia="hr-HR"/>
              </w:rPr>
            </w:pPr>
            <w:r w:rsidRPr="00EE1122">
              <w:rPr>
                <w:rFonts w:ascii="Calibri" w:eastAsia="Times New Roman" w:hAnsi="Calibri" w:cs="Times New Roman"/>
                <w:b/>
                <w:sz w:val="18"/>
                <w:szCs w:val="18"/>
                <w:lang w:eastAsia="hr-HR"/>
              </w:rPr>
              <w:t>Učenik:</w:t>
            </w:r>
          </w:p>
        </w:tc>
      </w:tr>
      <w:tr w:rsidR="00EE1122" w:rsidRPr="00EE1122" w14:paraId="38621F24" w14:textId="77777777" w:rsidTr="00F51273">
        <w:trPr>
          <w:trHeight w:hRule="exact" w:val="636"/>
        </w:trPr>
        <w:tc>
          <w:tcPr>
            <w:tcW w:w="1838" w:type="dxa"/>
            <w:shd w:val="clear" w:color="auto" w:fill="FDE9D9"/>
          </w:tcPr>
          <w:p w14:paraId="68FCD658" w14:textId="77777777" w:rsidR="00EE1122" w:rsidRPr="00F51273" w:rsidRDefault="00EE1122"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t>NEDOVOLJAN (1)</w:t>
            </w:r>
          </w:p>
          <w:p w14:paraId="46B7D91E" w14:textId="77777777" w:rsidR="00EE1122" w:rsidRPr="00F51273" w:rsidRDefault="00EE1122" w:rsidP="00EE1122">
            <w:pPr>
              <w:spacing w:after="0" w:line="240" w:lineRule="auto"/>
              <w:rPr>
                <w:rFonts w:ascii="Calibri" w:eastAsia="Times New Roman" w:hAnsi="Calibri" w:cs="Times New Roman"/>
                <w:b/>
                <w:sz w:val="20"/>
                <w:szCs w:val="20"/>
                <w:lang w:eastAsia="hr-HR"/>
              </w:rPr>
            </w:pPr>
          </w:p>
        </w:tc>
        <w:tc>
          <w:tcPr>
            <w:tcW w:w="5216" w:type="dxa"/>
          </w:tcPr>
          <w:p w14:paraId="16112400" w14:textId="4C9AFFD4" w:rsidR="00EE1122" w:rsidRPr="00EE1122" w:rsidRDefault="009E320C"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ne prepoznaje temeljne pojmove ključne za izgradnju temeljnih prirodoslovnih/</w:t>
            </w:r>
            <w:r>
              <w:rPr>
                <w:rFonts w:ascii="Calibri" w:eastAsia="Times New Roman" w:hAnsi="Calibri" w:cs="Times New Roman"/>
                <w:sz w:val="17"/>
                <w:szCs w:val="17"/>
                <w:lang w:eastAsia="hr-HR"/>
              </w:rPr>
              <w:t>kemijskih</w:t>
            </w:r>
            <w:r w:rsidRPr="00EE1122">
              <w:rPr>
                <w:rFonts w:ascii="Calibri" w:eastAsia="Times New Roman" w:hAnsi="Calibri" w:cs="Times New Roman"/>
                <w:sz w:val="17"/>
                <w:szCs w:val="17"/>
                <w:lang w:eastAsia="hr-HR"/>
              </w:rPr>
              <w:t xml:space="preserve"> koncepata</w:t>
            </w:r>
          </w:p>
        </w:tc>
        <w:tc>
          <w:tcPr>
            <w:tcW w:w="8505" w:type="dxa"/>
          </w:tcPr>
          <w:p w14:paraId="62CA3139" w14:textId="77777777" w:rsidR="00D05CD1" w:rsidRPr="00EE1122" w:rsidRDefault="00D05CD1" w:rsidP="00D05CD1">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ne izvodi zadani praktični rad</w:t>
            </w:r>
          </w:p>
          <w:p w14:paraId="01CF52E5" w14:textId="77777777" w:rsidR="00D05CD1" w:rsidRPr="00EE1122" w:rsidRDefault="00D05CD1" w:rsidP="00D05CD1">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ne sudjeluje u istraživanju niti koristi dodatne izvore znanja</w:t>
            </w:r>
          </w:p>
          <w:p w14:paraId="09ABBFFC" w14:textId="77777777" w:rsidR="00D05CD1" w:rsidRPr="00EE1122" w:rsidRDefault="00D05CD1" w:rsidP="00D05CD1">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zanemaruje usuglašena pravila za kartiranje znanja</w:t>
            </w:r>
          </w:p>
          <w:p w14:paraId="7E345307" w14:textId="79493811" w:rsidR="00EE1122" w:rsidRPr="00EE1122" w:rsidRDefault="00EE1122" w:rsidP="00EE1122">
            <w:pPr>
              <w:spacing w:after="0" w:line="240" w:lineRule="auto"/>
              <w:rPr>
                <w:rFonts w:ascii="Calibri" w:eastAsia="Times New Roman" w:hAnsi="Calibri" w:cs="Times New Roman"/>
                <w:sz w:val="17"/>
                <w:szCs w:val="17"/>
                <w:lang w:eastAsia="hr-HR"/>
              </w:rPr>
            </w:pPr>
          </w:p>
        </w:tc>
      </w:tr>
      <w:tr w:rsidR="00EE1122" w:rsidRPr="00EE1122" w14:paraId="3E8742F7" w14:textId="77777777" w:rsidTr="00F51273">
        <w:trPr>
          <w:trHeight w:val="1405"/>
        </w:trPr>
        <w:tc>
          <w:tcPr>
            <w:tcW w:w="1838" w:type="dxa"/>
            <w:shd w:val="clear" w:color="auto" w:fill="FDE9D9"/>
          </w:tcPr>
          <w:p w14:paraId="27517BA0" w14:textId="77777777" w:rsidR="00EE1122" w:rsidRPr="00F51273" w:rsidRDefault="00EE1122"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t>DOVOLJAN (2)</w:t>
            </w:r>
          </w:p>
          <w:p w14:paraId="7C0070E7"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37F84E92"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4BEB0C3B" w14:textId="77777777" w:rsidR="00EE1122" w:rsidRPr="00F51273" w:rsidRDefault="00EE1122" w:rsidP="00EE1122">
            <w:pPr>
              <w:spacing w:after="0" w:line="240" w:lineRule="auto"/>
              <w:rPr>
                <w:rFonts w:ascii="Calibri" w:eastAsia="Times New Roman" w:hAnsi="Calibri" w:cs="Times New Roman"/>
                <w:b/>
                <w:sz w:val="20"/>
                <w:szCs w:val="20"/>
                <w:lang w:eastAsia="hr-HR"/>
              </w:rPr>
            </w:pPr>
          </w:p>
        </w:tc>
        <w:tc>
          <w:tcPr>
            <w:tcW w:w="5216" w:type="dxa"/>
          </w:tcPr>
          <w:p w14:paraId="406C8729" w14:textId="77777777" w:rsidR="005664AD" w:rsidRPr="00EE1122" w:rsidRDefault="005664AD" w:rsidP="005664AD">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reproducira i prepoznaje temeljne </w:t>
            </w:r>
            <w:r>
              <w:rPr>
                <w:rFonts w:ascii="Calibri" w:eastAsia="Times New Roman" w:hAnsi="Calibri" w:cs="Times New Roman"/>
                <w:sz w:val="17"/>
                <w:szCs w:val="17"/>
                <w:lang w:eastAsia="hr-HR"/>
              </w:rPr>
              <w:t>kemijske</w:t>
            </w:r>
            <w:r w:rsidRPr="00EE1122">
              <w:rPr>
                <w:rFonts w:ascii="Calibri" w:eastAsia="Times New Roman" w:hAnsi="Calibri" w:cs="Times New Roman"/>
                <w:sz w:val="17"/>
                <w:szCs w:val="17"/>
                <w:lang w:eastAsia="hr-HR"/>
              </w:rPr>
              <w:t xml:space="preserve"> pojmove, ali slabo uv</w:t>
            </w:r>
            <w:r>
              <w:rPr>
                <w:rFonts w:ascii="Calibri" w:eastAsia="Times New Roman" w:hAnsi="Calibri" w:cs="Times New Roman"/>
                <w:sz w:val="17"/>
                <w:szCs w:val="17"/>
                <w:lang w:eastAsia="hr-HR"/>
              </w:rPr>
              <w:t>iđa povezanost</w:t>
            </w:r>
          </w:p>
          <w:p w14:paraId="1E8A0BFC" w14:textId="77777777" w:rsidR="005664AD" w:rsidRPr="00EE1122" w:rsidRDefault="005664AD" w:rsidP="005664AD">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opisuje </w:t>
            </w:r>
            <w:r>
              <w:rPr>
                <w:rFonts w:ascii="Calibri" w:eastAsia="Times New Roman" w:hAnsi="Calibri" w:cs="Times New Roman"/>
                <w:sz w:val="17"/>
                <w:szCs w:val="17"/>
                <w:lang w:eastAsia="hr-HR"/>
              </w:rPr>
              <w:t>kemijske</w:t>
            </w:r>
            <w:r w:rsidRPr="00EE1122">
              <w:rPr>
                <w:rFonts w:ascii="Calibri" w:eastAsia="Times New Roman" w:hAnsi="Calibri" w:cs="Times New Roman"/>
                <w:sz w:val="17"/>
                <w:szCs w:val="17"/>
                <w:lang w:eastAsia="hr-HR"/>
              </w:rPr>
              <w:t xml:space="preserve"> pojave i procese nejasno i bez dubljeg razumijevanja, a obrazlaže površno</w:t>
            </w:r>
          </w:p>
          <w:p w14:paraId="30FA7F17" w14:textId="77777777" w:rsidR="005664AD" w:rsidRPr="00EE1122" w:rsidRDefault="005664AD" w:rsidP="005664AD">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navodi samo poznate primjere</w:t>
            </w:r>
          </w:p>
          <w:p w14:paraId="14EA6635" w14:textId="77777777" w:rsidR="005664AD" w:rsidRPr="00EE1122" w:rsidRDefault="005664AD" w:rsidP="005664AD">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nabraja faze nekog procesa, ali ne može ga samostalno opisati i izvesti zaključke</w:t>
            </w:r>
          </w:p>
          <w:p w14:paraId="57899D1B" w14:textId="7F5FB25A" w:rsidR="00EE1122" w:rsidRPr="00EE1122" w:rsidRDefault="005664AD" w:rsidP="005664AD">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znanje primjenjuje slabo i nesigurno uz pomoć učitelja</w:t>
            </w:r>
          </w:p>
        </w:tc>
        <w:tc>
          <w:tcPr>
            <w:tcW w:w="8505" w:type="dxa"/>
          </w:tcPr>
          <w:p w14:paraId="65A1DA97" w14:textId="77777777" w:rsidR="00CB227E" w:rsidRPr="00EE1122" w:rsidRDefault="00CB227E" w:rsidP="00CB227E">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treba kontinuiranu pomoć pri izvođenju praktičnog rada i provođenju istraživanja, ali pokazuje trud u primjeni osnovnih pravila</w:t>
            </w:r>
          </w:p>
          <w:p w14:paraId="0D4BCBB8" w14:textId="77777777" w:rsidR="00CB227E" w:rsidRPr="00EE1122" w:rsidRDefault="00CB227E" w:rsidP="00CB227E">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ništa ne može potkrijepiti argumentima, a opažanja su manjkava </w:t>
            </w:r>
          </w:p>
          <w:p w14:paraId="2FD304CC" w14:textId="77777777" w:rsidR="00CB227E" w:rsidRPr="00EE1122" w:rsidRDefault="00CB227E" w:rsidP="00CB227E">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samo katkad  izrazi vlastito mišljenje</w:t>
            </w:r>
          </w:p>
          <w:p w14:paraId="4D6BCD5E" w14:textId="77777777" w:rsidR="00CB227E" w:rsidRPr="00EE1122" w:rsidRDefault="00CB227E" w:rsidP="00CB227E">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vrlo slabo se služi dodatnim izvorima znanja</w:t>
            </w:r>
          </w:p>
          <w:p w14:paraId="3BB25F06" w14:textId="77777777" w:rsidR="00CB227E" w:rsidRPr="00EE1122" w:rsidRDefault="00CB227E" w:rsidP="00CB227E">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djelomično točno prikazuje rezultate istraživanja, a tumačenja rezultata su jako manjkava </w:t>
            </w:r>
          </w:p>
          <w:p w14:paraId="1E6FB534" w14:textId="44F434C8" w:rsidR="00EE1122" w:rsidRPr="00EE1122" w:rsidRDefault="00CB227E" w:rsidP="00CB227E">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kod kartiranja znanja  glavni koncept nije jasno naglašen te su navedene nepotrebne informacije, poveznice nisu uvijek u pravom smjeru, a riječi  povezivanja ne objašnjavaju odnose između pojmova, izgled neuredan s malo dopadljivog</w:t>
            </w:r>
          </w:p>
        </w:tc>
      </w:tr>
      <w:tr w:rsidR="00EE1122" w:rsidRPr="00EE1122" w14:paraId="76D6FBD3" w14:textId="77777777" w:rsidTr="00F51273">
        <w:trPr>
          <w:trHeight w:val="1454"/>
        </w:trPr>
        <w:tc>
          <w:tcPr>
            <w:tcW w:w="1838" w:type="dxa"/>
            <w:shd w:val="clear" w:color="auto" w:fill="FDE9D9"/>
          </w:tcPr>
          <w:p w14:paraId="6620C49C" w14:textId="77777777" w:rsidR="00EE1122" w:rsidRPr="00F51273" w:rsidRDefault="00EE1122"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t>DOBAR (3)</w:t>
            </w:r>
          </w:p>
          <w:p w14:paraId="12238E6F"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791BF22A"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40263E27" w14:textId="77777777" w:rsidR="00EE1122" w:rsidRPr="00F51273" w:rsidRDefault="00EE1122" w:rsidP="00EE1122">
            <w:pPr>
              <w:spacing w:after="0" w:line="240" w:lineRule="auto"/>
              <w:rPr>
                <w:rFonts w:ascii="Calibri" w:eastAsia="Times New Roman" w:hAnsi="Calibri" w:cs="Times New Roman"/>
                <w:b/>
                <w:sz w:val="20"/>
                <w:szCs w:val="20"/>
                <w:lang w:eastAsia="hr-HR"/>
              </w:rPr>
            </w:pPr>
          </w:p>
        </w:tc>
        <w:tc>
          <w:tcPr>
            <w:tcW w:w="5216" w:type="dxa"/>
          </w:tcPr>
          <w:p w14:paraId="0DA1222C" w14:textId="77777777" w:rsidR="00C42000" w:rsidRPr="00EE1122" w:rsidRDefault="00C42000" w:rsidP="00C42000">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uglavnom razumije obrađene programske sadržaje, ali ih ne primjenjuje u novoj situaciji niti potkrepljuje vlastitim primjerima</w:t>
            </w:r>
          </w:p>
          <w:p w14:paraId="79A8B27F" w14:textId="77777777" w:rsidR="00C42000" w:rsidRPr="00EE1122" w:rsidRDefault="00C42000" w:rsidP="00C42000">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nesiguran u objašnjavanju uzročno-po</w:t>
            </w:r>
            <w:r>
              <w:rPr>
                <w:rFonts w:ascii="Calibri" w:eastAsia="Times New Roman" w:hAnsi="Calibri" w:cs="Times New Roman"/>
                <w:sz w:val="17"/>
                <w:szCs w:val="17"/>
                <w:lang w:eastAsia="hr-HR"/>
              </w:rPr>
              <w:t xml:space="preserve">sljedičnih veza </w:t>
            </w:r>
          </w:p>
          <w:p w14:paraId="75CD3850" w14:textId="57D49B09" w:rsidR="00EE1122" w:rsidRPr="00EE1122" w:rsidRDefault="00C42000" w:rsidP="00C42000">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u rješavanju problemskih zadataka i prikazivanju međuodnosa treba pojačano usmjeravanje i pomoć učitelja</w:t>
            </w:r>
          </w:p>
        </w:tc>
        <w:tc>
          <w:tcPr>
            <w:tcW w:w="8505" w:type="dxa"/>
          </w:tcPr>
          <w:p w14:paraId="0B18CBE4" w14:textId="77777777" w:rsidR="00527207" w:rsidRPr="00EE1122" w:rsidRDefault="00527207" w:rsidP="00527207">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nedovoljno samostalno izvodi praktične radove, ali rado u njima sudjeluje te nastoji oponašati druge </w:t>
            </w:r>
          </w:p>
          <w:p w14:paraId="5152AB3D" w14:textId="77777777" w:rsidR="00527207" w:rsidRPr="00EE1122" w:rsidRDefault="00527207" w:rsidP="00527207">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nedovoljno samostalno provodi istraživanje i primjenjuje usvojeno teorijsko znanje</w:t>
            </w:r>
          </w:p>
          <w:p w14:paraId="6B8032F3" w14:textId="77777777" w:rsidR="00527207" w:rsidRPr="00EE1122" w:rsidRDefault="00527207" w:rsidP="00527207">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vidljivi su propusti u opažanju, a u raspravama sudjeluje samo povremeno</w:t>
            </w:r>
          </w:p>
          <w:p w14:paraId="302F94C8" w14:textId="77777777" w:rsidR="00527207" w:rsidRPr="00EE1122" w:rsidRDefault="00527207" w:rsidP="00527207">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rezultate istraživanja prikazuje i argumentira površno i nesigurno</w:t>
            </w:r>
          </w:p>
          <w:p w14:paraId="2C6B83EA" w14:textId="77777777" w:rsidR="00527207" w:rsidRPr="00EE1122" w:rsidRDefault="00527207" w:rsidP="00527207">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uz pomoć prepoznaje/postavlja istraživačka pitanja i služi se dodatnom literaturom</w:t>
            </w:r>
          </w:p>
          <w:p w14:paraId="0F98E006" w14:textId="33B077E2" w:rsidR="00EE1122" w:rsidRPr="00EE1122" w:rsidRDefault="00527207" w:rsidP="00527207">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kod kartiranja znanja nazire se glavni koncept uz malo nepotrebnih informacija, većina poveznica je u pravom smjeru, a riječi povezivanja bar djelomično objašnjavaju odnose između pojmova, izgled prilično uredan uz manje iznimaka </w:t>
            </w:r>
            <w:r w:rsidR="00EE1122" w:rsidRPr="00EE1122">
              <w:rPr>
                <w:rFonts w:ascii="Calibri" w:eastAsia="Times New Roman" w:hAnsi="Calibri" w:cs="Times New Roman"/>
                <w:sz w:val="17"/>
                <w:szCs w:val="17"/>
                <w:lang w:eastAsia="hr-HR"/>
              </w:rPr>
              <w:t xml:space="preserve"> </w:t>
            </w:r>
          </w:p>
        </w:tc>
      </w:tr>
      <w:tr w:rsidR="00EE1122" w:rsidRPr="00EE1122" w14:paraId="39A31F3C" w14:textId="77777777" w:rsidTr="00F51273">
        <w:tc>
          <w:tcPr>
            <w:tcW w:w="1838" w:type="dxa"/>
            <w:shd w:val="clear" w:color="auto" w:fill="FDE9D9"/>
          </w:tcPr>
          <w:p w14:paraId="3087CFF4" w14:textId="4FF30565" w:rsidR="00EE1122" w:rsidRPr="00F51273" w:rsidRDefault="00E55F2B" w:rsidP="00EE1122">
            <w:pPr>
              <w:spacing w:after="0" w:line="240" w:lineRule="auto"/>
              <w:rPr>
                <w:rFonts w:ascii="Calibri" w:eastAsia="Times New Roman" w:hAnsi="Calibri" w:cs="Times New Roman"/>
                <w:b/>
                <w:sz w:val="20"/>
                <w:szCs w:val="20"/>
                <w:lang w:eastAsia="hr-HR"/>
              </w:rPr>
            </w:pPr>
            <w:r>
              <w:rPr>
                <w:rFonts w:ascii="Calibri" w:eastAsia="Times New Roman" w:hAnsi="Calibri" w:cs="Times New Roman"/>
                <w:b/>
                <w:sz w:val="20"/>
                <w:szCs w:val="20"/>
                <w:lang w:eastAsia="hr-HR"/>
              </w:rPr>
              <w:softHyphen/>
            </w:r>
            <w:r w:rsidR="00EE1122" w:rsidRPr="00F51273">
              <w:rPr>
                <w:rFonts w:ascii="Calibri" w:eastAsia="Times New Roman" w:hAnsi="Calibri" w:cs="Times New Roman"/>
                <w:b/>
                <w:sz w:val="20"/>
                <w:szCs w:val="20"/>
                <w:lang w:eastAsia="hr-HR"/>
              </w:rPr>
              <w:t>VRLO DOBAR (4)</w:t>
            </w:r>
          </w:p>
          <w:p w14:paraId="654198AF"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208B51A2"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1BC78873"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50CA5A06"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7DEC857F" w14:textId="77777777" w:rsidR="00EE1122" w:rsidRPr="00F51273" w:rsidRDefault="00EE1122" w:rsidP="00EE1122">
            <w:pPr>
              <w:spacing w:after="0" w:line="240" w:lineRule="auto"/>
              <w:rPr>
                <w:rFonts w:ascii="Calibri" w:eastAsia="Times New Roman" w:hAnsi="Calibri" w:cs="Times New Roman"/>
                <w:b/>
                <w:sz w:val="20"/>
                <w:szCs w:val="20"/>
                <w:lang w:eastAsia="hr-HR"/>
              </w:rPr>
            </w:pPr>
          </w:p>
        </w:tc>
        <w:tc>
          <w:tcPr>
            <w:tcW w:w="5216" w:type="dxa"/>
          </w:tcPr>
          <w:p w14:paraId="4B557397" w14:textId="77777777" w:rsidR="00E0768E" w:rsidRPr="00EE1122" w:rsidRDefault="00E0768E" w:rsidP="00E0768E">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u potpunosti samostalno izlaže naučeno </w:t>
            </w:r>
          </w:p>
          <w:p w14:paraId="284046CB" w14:textId="77777777" w:rsidR="00E0768E" w:rsidRPr="00EE1122" w:rsidRDefault="00E0768E" w:rsidP="00E0768E">
            <w:pPr>
              <w:autoSpaceDE w:val="0"/>
              <w:autoSpaceDN w:val="0"/>
              <w:adjustRightInd w:val="0"/>
              <w:spacing w:after="0" w:line="240" w:lineRule="auto"/>
              <w:rPr>
                <w:rFonts w:ascii="Calibri" w:eastAsia="Times New Roman" w:hAnsi="Calibri" w:cs="TimesNewRomanPSMT"/>
                <w:sz w:val="17"/>
                <w:szCs w:val="17"/>
                <w:highlight w:val="yellow"/>
                <w:lang w:eastAsia="hr-HR"/>
              </w:rPr>
            </w:pPr>
            <w:r w:rsidRPr="00EE1122">
              <w:rPr>
                <w:rFonts w:ascii="Calibri" w:eastAsia="Times New Roman" w:hAnsi="Calibri" w:cs="Times New Roman"/>
                <w:sz w:val="17"/>
                <w:szCs w:val="17"/>
                <w:lang w:eastAsia="hr-HR"/>
              </w:rPr>
              <w:t>- razumije usvojeno gradivo, služi se usvojenim znanjem i navodi vlastite primjere te logično obrazlaže prirodne zakonitosti</w:t>
            </w:r>
          </w:p>
          <w:p w14:paraId="44E8928B" w14:textId="77777777" w:rsidR="00E0768E" w:rsidRPr="00EE1122" w:rsidRDefault="00E0768E" w:rsidP="00E0768E">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povezuje nastavne sadržaje i svakodnevni život</w:t>
            </w:r>
          </w:p>
          <w:p w14:paraId="6347D772" w14:textId="294AAC33" w:rsidR="00EE1122" w:rsidRPr="00EE1122" w:rsidRDefault="00E0768E" w:rsidP="00E0768E">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samostalno rješava problemske zadatke te objašnjava </w:t>
            </w:r>
            <w:r>
              <w:rPr>
                <w:rFonts w:ascii="Calibri" w:eastAsia="Times New Roman" w:hAnsi="Calibri" w:cs="Times New Roman"/>
                <w:sz w:val="17"/>
                <w:szCs w:val="17"/>
                <w:lang w:eastAsia="hr-HR"/>
              </w:rPr>
              <w:t>kemijske procese te</w:t>
            </w:r>
            <w:r w:rsidRPr="00EE1122">
              <w:rPr>
                <w:rFonts w:ascii="Calibri" w:eastAsia="Times New Roman" w:hAnsi="Calibri" w:cs="Times New Roman"/>
                <w:sz w:val="17"/>
                <w:szCs w:val="17"/>
                <w:lang w:eastAsia="hr-HR"/>
              </w:rPr>
              <w:t xml:space="preserve"> uzročno</w:t>
            </w:r>
            <w:r>
              <w:rPr>
                <w:rFonts w:ascii="Calibri" w:eastAsia="Times New Roman" w:hAnsi="Calibri" w:cs="Times New Roman"/>
                <w:sz w:val="17"/>
                <w:szCs w:val="17"/>
                <w:lang w:eastAsia="hr-HR"/>
              </w:rPr>
              <w:t xml:space="preserve"> </w:t>
            </w:r>
            <w:r w:rsidRPr="00EE1122">
              <w:rPr>
                <w:rFonts w:ascii="Calibri" w:eastAsia="Times New Roman" w:hAnsi="Calibri" w:cs="Times New Roman"/>
                <w:sz w:val="17"/>
                <w:szCs w:val="17"/>
                <w:lang w:eastAsia="hr-HR"/>
              </w:rPr>
              <w:t>-</w:t>
            </w:r>
            <w:r>
              <w:rPr>
                <w:rFonts w:ascii="Calibri" w:eastAsia="Times New Roman" w:hAnsi="Calibri" w:cs="Times New Roman"/>
                <w:sz w:val="17"/>
                <w:szCs w:val="17"/>
                <w:lang w:eastAsia="hr-HR"/>
              </w:rPr>
              <w:t xml:space="preserve"> </w:t>
            </w:r>
            <w:r w:rsidRPr="00EE1122">
              <w:rPr>
                <w:rFonts w:ascii="Calibri" w:eastAsia="Times New Roman" w:hAnsi="Calibri" w:cs="Times New Roman"/>
                <w:sz w:val="17"/>
                <w:szCs w:val="17"/>
                <w:lang w:eastAsia="hr-HR"/>
              </w:rPr>
              <w:t xml:space="preserve">posljedične veze </w:t>
            </w:r>
            <w:r w:rsidR="00EE1122" w:rsidRPr="00EE1122">
              <w:rPr>
                <w:rFonts w:ascii="Calibri" w:eastAsia="Times New Roman" w:hAnsi="Calibri" w:cs="Times New Roman"/>
                <w:sz w:val="17"/>
                <w:szCs w:val="17"/>
                <w:lang w:eastAsia="hr-HR"/>
              </w:rPr>
              <w:t xml:space="preserve"> </w:t>
            </w:r>
          </w:p>
        </w:tc>
        <w:tc>
          <w:tcPr>
            <w:tcW w:w="8505" w:type="dxa"/>
          </w:tcPr>
          <w:p w14:paraId="69EBF09B" w14:textId="77777777" w:rsidR="00E17E48" w:rsidRPr="00EE1122" w:rsidRDefault="00E17E48" w:rsidP="00E17E48">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precizno izvodi praktične radove </w:t>
            </w:r>
          </w:p>
          <w:p w14:paraId="1B7A62A6" w14:textId="77777777" w:rsidR="00E17E48" w:rsidRPr="00EE1122" w:rsidRDefault="00E17E48" w:rsidP="00E17E48">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u potpunosti poštuje pravila provođenja istraživanja slijedeći zadane etape</w:t>
            </w:r>
          </w:p>
          <w:p w14:paraId="41272E4E" w14:textId="77777777" w:rsidR="00E17E48" w:rsidRPr="00EE1122" w:rsidRDefault="00E17E48" w:rsidP="00E17E48">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rezultate istraživanja samostalno prikazuje grafički, analizira ih, izvodi zaključke i prezentira rezultate rada </w:t>
            </w:r>
          </w:p>
          <w:p w14:paraId="1728426D" w14:textId="77777777" w:rsidR="00E17E48" w:rsidRPr="00EE1122" w:rsidRDefault="00E17E48" w:rsidP="00E17E48">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uspješno opaža te često sudjeluje u raspravama i interpretacijama</w:t>
            </w:r>
          </w:p>
          <w:p w14:paraId="7E890C23" w14:textId="77777777" w:rsidR="00E17E48" w:rsidRPr="00EE1122" w:rsidRDefault="00E17E48" w:rsidP="00E17E48">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samostalno odabire adekvatnu literaturu i njome se služi  </w:t>
            </w:r>
          </w:p>
          <w:p w14:paraId="7FD56C27" w14:textId="6AA391EC" w:rsidR="00EE1122" w:rsidRPr="00EE1122" w:rsidRDefault="00E17E48" w:rsidP="00E17E48">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kod kartiranja znanja glavni se koncept lako identificira uz mali broj nepotrebnih informacija, većina poveznica povezuje pojmove ispravno, a riječi povezivanja većinom dobro objašnjavaju odnose između pojmova, prikaz ima vizualnu privlačnost </w:t>
            </w:r>
            <w:r w:rsidR="00EE1122" w:rsidRPr="00EE1122">
              <w:rPr>
                <w:rFonts w:ascii="Calibri" w:eastAsia="Times New Roman" w:hAnsi="Calibri" w:cs="Times New Roman"/>
                <w:sz w:val="17"/>
                <w:szCs w:val="17"/>
                <w:lang w:eastAsia="hr-HR"/>
              </w:rPr>
              <w:t xml:space="preserve"> </w:t>
            </w:r>
          </w:p>
        </w:tc>
      </w:tr>
      <w:tr w:rsidR="00EE1122" w:rsidRPr="00EE1122" w14:paraId="02499B6F" w14:textId="77777777" w:rsidTr="00F51273">
        <w:trPr>
          <w:trHeight w:val="1892"/>
        </w:trPr>
        <w:tc>
          <w:tcPr>
            <w:tcW w:w="1838" w:type="dxa"/>
            <w:shd w:val="clear" w:color="auto" w:fill="FDE9D9"/>
          </w:tcPr>
          <w:p w14:paraId="41F21F6E" w14:textId="77777777" w:rsidR="00EE1122" w:rsidRPr="00F51273" w:rsidRDefault="00EE1122"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t>ODLIČAN (5)</w:t>
            </w:r>
          </w:p>
          <w:p w14:paraId="00ACA89D"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7ACD46DA"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302425C3"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75C985EC" w14:textId="77777777" w:rsidR="00EE1122" w:rsidRPr="00F51273" w:rsidRDefault="00EE1122" w:rsidP="00EE1122">
            <w:pPr>
              <w:spacing w:after="0" w:line="240" w:lineRule="auto"/>
              <w:rPr>
                <w:rFonts w:ascii="Calibri" w:eastAsia="Times New Roman" w:hAnsi="Calibri" w:cs="Times New Roman"/>
                <w:b/>
                <w:sz w:val="20"/>
                <w:szCs w:val="20"/>
                <w:lang w:eastAsia="hr-HR"/>
              </w:rPr>
            </w:pPr>
          </w:p>
        </w:tc>
        <w:tc>
          <w:tcPr>
            <w:tcW w:w="5216" w:type="dxa"/>
          </w:tcPr>
          <w:p w14:paraId="5AE5F7E0" w14:textId="77777777" w:rsidR="00424231" w:rsidRPr="00EE1122" w:rsidRDefault="00424231" w:rsidP="00424231">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usvojeno znanje primjenjuje u novim situacijama i na složenijim primjerima</w:t>
            </w:r>
          </w:p>
          <w:p w14:paraId="43634203" w14:textId="77777777" w:rsidR="00424231" w:rsidRPr="00EE1122" w:rsidRDefault="00424231" w:rsidP="00424231">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uspješno korelira usvojeno sa srodnim gradivom te uspješno  primjenjuje stečeno znanje </w:t>
            </w:r>
          </w:p>
          <w:p w14:paraId="51E84DAC" w14:textId="77777777" w:rsidR="00424231" w:rsidRPr="00EE1122" w:rsidRDefault="00424231" w:rsidP="00424231">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samostalno rješava najsloženije problemske zadatke </w:t>
            </w:r>
          </w:p>
          <w:p w14:paraId="57F89E7E" w14:textId="77777777" w:rsidR="00424231" w:rsidRPr="00EE1122" w:rsidRDefault="00424231" w:rsidP="00424231">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samostalno uočava i tumači uzročno - posljedične veze i međuodnose  navodeći vlastite primjere </w:t>
            </w:r>
          </w:p>
          <w:p w14:paraId="0FDE7C49" w14:textId="2B5C6A27" w:rsidR="00EE1122" w:rsidRPr="00EE1122" w:rsidRDefault="00EE1122" w:rsidP="00EE1122">
            <w:pPr>
              <w:spacing w:after="0" w:line="240" w:lineRule="auto"/>
              <w:rPr>
                <w:rFonts w:ascii="Calibri" w:eastAsia="Times New Roman" w:hAnsi="Calibri" w:cs="Times New Roman"/>
                <w:sz w:val="17"/>
                <w:szCs w:val="17"/>
                <w:lang w:eastAsia="hr-HR"/>
              </w:rPr>
            </w:pPr>
          </w:p>
        </w:tc>
        <w:tc>
          <w:tcPr>
            <w:tcW w:w="8505" w:type="dxa"/>
          </w:tcPr>
          <w:p w14:paraId="1D4114E9" w14:textId="77777777" w:rsidR="00B800D7" w:rsidRPr="00EE1122" w:rsidRDefault="00B800D7" w:rsidP="00B800D7">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samostalno osmišljava praktične radove </w:t>
            </w:r>
          </w:p>
          <w:p w14:paraId="64CBF1C7" w14:textId="77777777" w:rsidR="00B800D7" w:rsidRPr="00EE1122" w:rsidRDefault="00B800D7" w:rsidP="00B800D7">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pokazuje originalnost i kreativnost u izvođenju praktičnih radova</w:t>
            </w:r>
          </w:p>
          <w:p w14:paraId="7F0755E7" w14:textId="77777777" w:rsidR="00B800D7" w:rsidRPr="00EE1122" w:rsidRDefault="00B800D7" w:rsidP="00B800D7">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samostalno osmišljava istraživanja temeljem samostalno postavljenih istraživačkih pitanja, a rezultate rada kreativno prikazuje i temeljito argumentira uočavajući povezanost promatranih promjena s usvojenim nastavnim sadržajima i svakodnevnim životom</w:t>
            </w:r>
          </w:p>
          <w:p w14:paraId="57776D5C" w14:textId="77777777" w:rsidR="00B800D7" w:rsidRPr="00EE1122" w:rsidRDefault="00B800D7" w:rsidP="00B800D7">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sustavno sudjeluje u raspravama i interpretacijama </w:t>
            </w:r>
          </w:p>
          <w:p w14:paraId="2718ED05" w14:textId="1BAB58BC" w:rsidR="00EE1122" w:rsidRPr="00EE1122" w:rsidRDefault="00B800D7" w:rsidP="00B800D7">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procjenjuje točnost podataka u dodatnoj literaturi, ali provjerava i točnost vlastitih pretpostavki</w:t>
            </w:r>
            <w:r>
              <w:rPr>
                <w:rFonts w:ascii="Calibri" w:eastAsia="Times New Roman" w:hAnsi="Calibri" w:cs="Times New Roman"/>
                <w:sz w:val="17"/>
                <w:szCs w:val="17"/>
                <w:lang w:eastAsia="hr-HR"/>
              </w:rPr>
              <w:t xml:space="preserve">                                              -</w:t>
            </w:r>
            <w:r w:rsidRPr="00EE1122">
              <w:rPr>
                <w:rFonts w:ascii="Calibri" w:eastAsia="Times New Roman" w:hAnsi="Calibri" w:cs="Times New Roman"/>
                <w:sz w:val="17"/>
                <w:szCs w:val="17"/>
                <w:lang w:eastAsia="hr-HR"/>
              </w:rPr>
              <w:t xml:space="preserve"> </w:t>
            </w:r>
            <w:r>
              <w:rPr>
                <w:rFonts w:ascii="Calibri" w:eastAsia="Times New Roman" w:hAnsi="Calibri" w:cs="Times New Roman"/>
                <w:sz w:val="17"/>
                <w:szCs w:val="17"/>
                <w:lang w:eastAsia="hr-HR"/>
              </w:rPr>
              <w:t>-</w:t>
            </w:r>
            <w:r w:rsidRPr="00EE1122">
              <w:rPr>
                <w:rFonts w:ascii="Calibri" w:eastAsia="Times New Roman" w:hAnsi="Calibri" w:cs="Times New Roman"/>
                <w:sz w:val="17"/>
                <w:szCs w:val="17"/>
                <w:lang w:eastAsia="hr-HR"/>
              </w:rPr>
              <w:t>kod kartiranja znanja glavni se koncept lako identificira, poveznice točno povezuju pojmove, a riječi povezivanja točno opisuju odnose između svakog pojma, uočava se logičan raspored bitnih informacija, a prikaz je jednostavan za čitanje uz veliku vizualnu privlačnost</w:t>
            </w:r>
          </w:p>
        </w:tc>
      </w:tr>
    </w:tbl>
    <w:p w14:paraId="5CDC90CB" w14:textId="77777777" w:rsidR="00EE1122" w:rsidRDefault="00EE1122" w:rsidP="00EE1122">
      <w:pPr>
        <w:rPr>
          <w:sz w:val="6"/>
        </w:rPr>
      </w:pPr>
    </w:p>
    <w:p w14:paraId="3062FEF6" w14:textId="77777777" w:rsidR="00D55649" w:rsidRDefault="00D55649" w:rsidP="006B71A3">
      <w:pPr>
        <w:rPr>
          <w:rFonts w:ascii="Calibri" w:hAnsi="Calibri"/>
          <w:b/>
          <w:sz w:val="28"/>
        </w:rPr>
      </w:pPr>
      <w:bookmarkStart w:id="0" w:name="_Hlk53741705"/>
    </w:p>
    <w:p w14:paraId="72E3E80B" w14:textId="77777777" w:rsidR="00D55649" w:rsidRDefault="00D55649" w:rsidP="006B71A3">
      <w:pPr>
        <w:rPr>
          <w:rFonts w:ascii="Calibri" w:hAnsi="Calibri"/>
          <w:b/>
          <w:sz w:val="28"/>
        </w:rPr>
      </w:pPr>
    </w:p>
    <w:p w14:paraId="29EAFBCB" w14:textId="77777777" w:rsidR="00D55649" w:rsidRDefault="00D55649" w:rsidP="006B71A3">
      <w:pPr>
        <w:rPr>
          <w:rFonts w:ascii="Calibri" w:hAnsi="Calibri"/>
          <w:b/>
          <w:sz w:val="28"/>
        </w:rPr>
      </w:pPr>
    </w:p>
    <w:p w14:paraId="10408C28" w14:textId="77777777" w:rsidR="00D55649" w:rsidRDefault="00D55649" w:rsidP="006B71A3">
      <w:pPr>
        <w:rPr>
          <w:rFonts w:ascii="Calibri" w:hAnsi="Calibri"/>
          <w:b/>
          <w:sz w:val="28"/>
        </w:rPr>
      </w:pPr>
    </w:p>
    <w:p w14:paraId="14ABA0AE" w14:textId="36CA76E9" w:rsidR="004F78B4" w:rsidRDefault="006B71A3" w:rsidP="006B71A3">
      <w:pPr>
        <w:rPr>
          <w:rFonts w:ascii="Calibri" w:hAnsi="Calibri"/>
          <w:b/>
          <w:sz w:val="28"/>
        </w:rPr>
      </w:pPr>
      <w:r>
        <w:rPr>
          <w:rFonts w:ascii="Calibri" w:hAnsi="Calibri"/>
          <w:b/>
          <w:sz w:val="28"/>
        </w:rPr>
        <w:lastRenderedPageBreak/>
        <w:t xml:space="preserve">Kriteriji za pisane provjere: </w:t>
      </w:r>
    </w:p>
    <w:p w14:paraId="52536892" w14:textId="77777777" w:rsidR="00583BAE" w:rsidRPr="00C33A6B" w:rsidRDefault="00583BAE" w:rsidP="00583BAE">
      <w:pPr>
        <w:rPr>
          <w:rFonts w:ascii="Calibri" w:hAnsi="Calibri"/>
          <w:bCs/>
          <w:sz w:val="28"/>
        </w:rPr>
      </w:pPr>
      <w:r w:rsidRPr="00C33A6B">
        <w:rPr>
          <w:rFonts w:ascii="Calibri" w:hAnsi="Calibri"/>
          <w:bCs/>
          <w:sz w:val="28"/>
        </w:rPr>
        <w:t>A) Pisani ispit - najavljuje se sukladno zakonskim odredbama, a provodi se u trajanju jednog školskog sata.</w:t>
      </w:r>
    </w:p>
    <w:p w14:paraId="6BFB833C" w14:textId="582D012E" w:rsidR="00267B9D" w:rsidRPr="004A40B0" w:rsidRDefault="00267B9D" w:rsidP="00583BAE">
      <w:pPr>
        <w:rPr>
          <w:rFonts w:ascii="Calibri" w:hAnsi="Calibri"/>
          <w:b/>
          <w:sz w:val="24"/>
          <w:szCs w:val="24"/>
        </w:rPr>
      </w:pPr>
    </w:p>
    <w:tbl>
      <w:tblPr>
        <w:tblStyle w:val="Reetkatablice"/>
        <w:tblW w:w="0" w:type="auto"/>
        <w:tblLook w:val="04A0" w:firstRow="1" w:lastRow="0" w:firstColumn="1" w:lastColumn="0" w:noHBand="0" w:noVBand="1"/>
      </w:tblPr>
      <w:tblGrid>
        <w:gridCol w:w="5240"/>
        <w:gridCol w:w="5245"/>
      </w:tblGrid>
      <w:tr w:rsidR="006B71A3" w:rsidRPr="004A40B0" w14:paraId="232DA2D2" w14:textId="77777777" w:rsidTr="006B71A3">
        <w:tc>
          <w:tcPr>
            <w:tcW w:w="5240" w:type="dxa"/>
          </w:tcPr>
          <w:p w14:paraId="5D319926" w14:textId="44B68D38" w:rsidR="006B71A3" w:rsidRPr="004A40B0" w:rsidRDefault="006B71A3" w:rsidP="006B71A3">
            <w:pPr>
              <w:rPr>
                <w:rFonts w:ascii="Calibri" w:hAnsi="Calibri"/>
                <w:b/>
                <w:sz w:val="24"/>
                <w:szCs w:val="24"/>
              </w:rPr>
            </w:pPr>
            <w:r w:rsidRPr="004A40B0">
              <w:rPr>
                <w:rFonts w:ascii="Calibri" w:hAnsi="Calibri"/>
                <w:b/>
                <w:sz w:val="24"/>
                <w:szCs w:val="24"/>
              </w:rPr>
              <w:t>Postotak ostvarenih bodova (%)</w:t>
            </w:r>
          </w:p>
        </w:tc>
        <w:tc>
          <w:tcPr>
            <w:tcW w:w="5245" w:type="dxa"/>
          </w:tcPr>
          <w:p w14:paraId="52CD25BD" w14:textId="69766CB8" w:rsidR="006B71A3" w:rsidRPr="004A40B0" w:rsidRDefault="006B71A3" w:rsidP="006B71A3">
            <w:pPr>
              <w:rPr>
                <w:rFonts w:ascii="Calibri" w:hAnsi="Calibri"/>
                <w:b/>
                <w:sz w:val="24"/>
                <w:szCs w:val="24"/>
              </w:rPr>
            </w:pPr>
            <w:r w:rsidRPr="004A40B0">
              <w:rPr>
                <w:rFonts w:ascii="Calibri" w:hAnsi="Calibri"/>
                <w:b/>
                <w:sz w:val="24"/>
                <w:szCs w:val="24"/>
              </w:rPr>
              <w:t xml:space="preserve">Ocjena </w:t>
            </w:r>
          </w:p>
        </w:tc>
      </w:tr>
      <w:tr w:rsidR="006B71A3" w:rsidRPr="004A40B0" w14:paraId="63C78D7F" w14:textId="77777777" w:rsidTr="006B71A3">
        <w:tc>
          <w:tcPr>
            <w:tcW w:w="5240" w:type="dxa"/>
          </w:tcPr>
          <w:p w14:paraId="28CC1FFE" w14:textId="6CDEBEA8" w:rsidR="006B71A3" w:rsidRPr="004A40B0" w:rsidRDefault="006B71A3" w:rsidP="006B71A3">
            <w:pPr>
              <w:rPr>
                <w:rFonts w:ascii="Calibri" w:hAnsi="Calibri"/>
                <w:b/>
                <w:sz w:val="24"/>
                <w:szCs w:val="24"/>
              </w:rPr>
            </w:pPr>
            <w:r w:rsidRPr="004A40B0">
              <w:rPr>
                <w:rFonts w:ascii="Calibri" w:hAnsi="Calibri"/>
                <w:b/>
                <w:sz w:val="24"/>
                <w:szCs w:val="24"/>
              </w:rPr>
              <w:t>0-4</w:t>
            </w:r>
            <w:r w:rsidR="00B800D7">
              <w:rPr>
                <w:rFonts w:ascii="Calibri" w:hAnsi="Calibri"/>
                <w:b/>
                <w:sz w:val="24"/>
                <w:szCs w:val="24"/>
              </w:rPr>
              <w:t>4</w:t>
            </w:r>
          </w:p>
        </w:tc>
        <w:tc>
          <w:tcPr>
            <w:tcW w:w="5245" w:type="dxa"/>
          </w:tcPr>
          <w:p w14:paraId="39F4149D" w14:textId="65AAA25A" w:rsidR="006B71A3" w:rsidRPr="004A40B0" w:rsidRDefault="006B71A3" w:rsidP="006B71A3">
            <w:pPr>
              <w:rPr>
                <w:rFonts w:ascii="Calibri" w:hAnsi="Calibri"/>
                <w:b/>
                <w:sz w:val="24"/>
                <w:szCs w:val="24"/>
              </w:rPr>
            </w:pPr>
            <w:r w:rsidRPr="004A40B0">
              <w:rPr>
                <w:rFonts w:ascii="Calibri" w:hAnsi="Calibri"/>
                <w:b/>
                <w:sz w:val="24"/>
                <w:szCs w:val="24"/>
              </w:rPr>
              <w:t xml:space="preserve">Nedovoljan </w:t>
            </w:r>
          </w:p>
        </w:tc>
      </w:tr>
      <w:tr w:rsidR="006B71A3" w:rsidRPr="004A40B0" w14:paraId="2180B4CA" w14:textId="77777777" w:rsidTr="006B71A3">
        <w:tc>
          <w:tcPr>
            <w:tcW w:w="5240" w:type="dxa"/>
          </w:tcPr>
          <w:p w14:paraId="798C1F65" w14:textId="579C1A71" w:rsidR="006B71A3" w:rsidRPr="004A40B0" w:rsidRDefault="00B800D7" w:rsidP="006B71A3">
            <w:pPr>
              <w:rPr>
                <w:rFonts w:ascii="Calibri" w:hAnsi="Calibri"/>
                <w:b/>
                <w:sz w:val="24"/>
                <w:szCs w:val="24"/>
              </w:rPr>
            </w:pPr>
            <w:r>
              <w:rPr>
                <w:rFonts w:ascii="Calibri" w:hAnsi="Calibri"/>
                <w:b/>
                <w:sz w:val="24"/>
                <w:szCs w:val="24"/>
              </w:rPr>
              <w:t>45</w:t>
            </w:r>
            <w:r w:rsidR="008107D4" w:rsidRPr="004A40B0">
              <w:rPr>
                <w:rFonts w:ascii="Calibri" w:hAnsi="Calibri"/>
                <w:b/>
                <w:sz w:val="24"/>
                <w:szCs w:val="24"/>
              </w:rPr>
              <w:t>-</w:t>
            </w:r>
            <w:r w:rsidR="001D6E35">
              <w:rPr>
                <w:rFonts w:ascii="Calibri" w:hAnsi="Calibri"/>
                <w:b/>
                <w:sz w:val="24"/>
                <w:szCs w:val="24"/>
              </w:rPr>
              <w:t>59</w:t>
            </w:r>
          </w:p>
        </w:tc>
        <w:tc>
          <w:tcPr>
            <w:tcW w:w="5245" w:type="dxa"/>
          </w:tcPr>
          <w:p w14:paraId="0F9D52DD" w14:textId="24255B96" w:rsidR="006B71A3" w:rsidRPr="004A40B0" w:rsidRDefault="006B71A3" w:rsidP="006B71A3">
            <w:pPr>
              <w:rPr>
                <w:rFonts w:ascii="Calibri" w:hAnsi="Calibri"/>
                <w:b/>
                <w:sz w:val="24"/>
                <w:szCs w:val="24"/>
              </w:rPr>
            </w:pPr>
            <w:r w:rsidRPr="004A40B0">
              <w:rPr>
                <w:rFonts w:ascii="Calibri" w:hAnsi="Calibri"/>
                <w:b/>
                <w:sz w:val="24"/>
                <w:szCs w:val="24"/>
              </w:rPr>
              <w:t xml:space="preserve">Dovoljan </w:t>
            </w:r>
          </w:p>
        </w:tc>
      </w:tr>
      <w:tr w:rsidR="006B71A3" w:rsidRPr="004A40B0" w14:paraId="4AAA4222" w14:textId="77777777" w:rsidTr="006B71A3">
        <w:tc>
          <w:tcPr>
            <w:tcW w:w="5240" w:type="dxa"/>
          </w:tcPr>
          <w:p w14:paraId="61A46E51" w14:textId="4FF48BF4" w:rsidR="006B71A3" w:rsidRPr="004A40B0" w:rsidRDefault="006B71A3" w:rsidP="006B71A3">
            <w:pPr>
              <w:rPr>
                <w:rFonts w:ascii="Calibri" w:hAnsi="Calibri"/>
                <w:b/>
                <w:sz w:val="24"/>
                <w:szCs w:val="24"/>
              </w:rPr>
            </w:pPr>
            <w:r w:rsidRPr="004A40B0">
              <w:rPr>
                <w:rFonts w:ascii="Calibri" w:hAnsi="Calibri"/>
                <w:b/>
                <w:sz w:val="24"/>
                <w:szCs w:val="24"/>
              </w:rPr>
              <w:t>6</w:t>
            </w:r>
            <w:r w:rsidR="001D6E35">
              <w:rPr>
                <w:rFonts w:ascii="Calibri" w:hAnsi="Calibri"/>
                <w:b/>
                <w:sz w:val="24"/>
                <w:szCs w:val="24"/>
              </w:rPr>
              <w:t>0</w:t>
            </w:r>
            <w:r w:rsidRPr="004A40B0">
              <w:rPr>
                <w:rFonts w:ascii="Calibri" w:hAnsi="Calibri"/>
                <w:b/>
                <w:sz w:val="24"/>
                <w:szCs w:val="24"/>
              </w:rPr>
              <w:t>-7</w:t>
            </w:r>
            <w:r w:rsidR="001D6E35">
              <w:rPr>
                <w:rFonts w:ascii="Calibri" w:hAnsi="Calibri"/>
                <w:b/>
                <w:sz w:val="24"/>
                <w:szCs w:val="24"/>
              </w:rPr>
              <w:t>9</w:t>
            </w:r>
          </w:p>
        </w:tc>
        <w:tc>
          <w:tcPr>
            <w:tcW w:w="5245" w:type="dxa"/>
          </w:tcPr>
          <w:p w14:paraId="7C28F775" w14:textId="778055CD" w:rsidR="006B71A3" w:rsidRPr="004A40B0" w:rsidRDefault="006B71A3" w:rsidP="006B71A3">
            <w:pPr>
              <w:rPr>
                <w:rFonts w:ascii="Calibri" w:hAnsi="Calibri"/>
                <w:b/>
                <w:sz w:val="24"/>
                <w:szCs w:val="24"/>
              </w:rPr>
            </w:pPr>
            <w:r w:rsidRPr="004A40B0">
              <w:rPr>
                <w:rFonts w:ascii="Calibri" w:hAnsi="Calibri"/>
                <w:b/>
                <w:sz w:val="24"/>
                <w:szCs w:val="24"/>
              </w:rPr>
              <w:t xml:space="preserve">Dobar </w:t>
            </w:r>
          </w:p>
        </w:tc>
      </w:tr>
      <w:tr w:rsidR="006B71A3" w:rsidRPr="004A40B0" w14:paraId="31DF35A9" w14:textId="77777777" w:rsidTr="006B71A3">
        <w:tc>
          <w:tcPr>
            <w:tcW w:w="5240" w:type="dxa"/>
          </w:tcPr>
          <w:p w14:paraId="00B7EB4C" w14:textId="47EBB636" w:rsidR="006B71A3" w:rsidRPr="004A40B0" w:rsidRDefault="001D6E35" w:rsidP="006B71A3">
            <w:pPr>
              <w:rPr>
                <w:rFonts w:ascii="Calibri" w:hAnsi="Calibri"/>
                <w:b/>
                <w:sz w:val="24"/>
                <w:szCs w:val="24"/>
              </w:rPr>
            </w:pPr>
            <w:r>
              <w:rPr>
                <w:rFonts w:ascii="Calibri" w:hAnsi="Calibri"/>
                <w:b/>
                <w:sz w:val="24"/>
                <w:szCs w:val="24"/>
              </w:rPr>
              <w:t>80</w:t>
            </w:r>
            <w:r w:rsidR="006B71A3" w:rsidRPr="004A40B0">
              <w:rPr>
                <w:rFonts w:ascii="Calibri" w:hAnsi="Calibri"/>
                <w:b/>
                <w:sz w:val="24"/>
                <w:szCs w:val="24"/>
              </w:rPr>
              <w:t>-8</w:t>
            </w:r>
            <w:r w:rsidR="008107D4" w:rsidRPr="004A40B0">
              <w:rPr>
                <w:rFonts w:ascii="Calibri" w:hAnsi="Calibri"/>
                <w:b/>
                <w:sz w:val="24"/>
                <w:szCs w:val="24"/>
              </w:rPr>
              <w:t>9</w:t>
            </w:r>
          </w:p>
        </w:tc>
        <w:tc>
          <w:tcPr>
            <w:tcW w:w="5245" w:type="dxa"/>
          </w:tcPr>
          <w:p w14:paraId="2ACA6707" w14:textId="13ED26CD" w:rsidR="006B71A3" w:rsidRPr="004A40B0" w:rsidRDefault="006B71A3" w:rsidP="006B71A3">
            <w:pPr>
              <w:rPr>
                <w:rFonts w:ascii="Calibri" w:hAnsi="Calibri"/>
                <w:b/>
                <w:sz w:val="24"/>
                <w:szCs w:val="24"/>
              </w:rPr>
            </w:pPr>
            <w:r w:rsidRPr="004A40B0">
              <w:rPr>
                <w:rFonts w:ascii="Calibri" w:hAnsi="Calibri"/>
                <w:b/>
                <w:sz w:val="24"/>
                <w:szCs w:val="24"/>
              </w:rPr>
              <w:t>Vrlo dobar</w:t>
            </w:r>
          </w:p>
        </w:tc>
      </w:tr>
      <w:tr w:rsidR="006B71A3" w:rsidRPr="004A40B0" w14:paraId="4841E96F" w14:textId="77777777" w:rsidTr="006B71A3">
        <w:tc>
          <w:tcPr>
            <w:tcW w:w="5240" w:type="dxa"/>
          </w:tcPr>
          <w:p w14:paraId="4DD0F5BF" w14:textId="3FC29A5D" w:rsidR="006B71A3" w:rsidRPr="004A40B0" w:rsidRDefault="008107D4" w:rsidP="006B71A3">
            <w:pPr>
              <w:rPr>
                <w:rFonts w:ascii="Calibri" w:hAnsi="Calibri"/>
                <w:b/>
                <w:sz w:val="24"/>
                <w:szCs w:val="24"/>
              </w:rPr>
            </w:pPr>
            <w:r w:rsidRPr="004A40B0">
              <w:rPr>
                <w:rFonts w:ascii="Calibri" w:hAnsi="Calibri"/>
                <w:b/>
                <w:sz w:val="24"/>
                <w:szCs w:val="24"/>
              </w:rPr>
              <w:t>90</w:t>
            </w:r>
            <w:r w:rsidR="006B71A3" w:rsidRPr="004A40B0">
              <w:rPr>
                <w:rFonts w:ascii="Calibri" w:hAnsi="Calibri"/>
                <w:b/>
                <w:sz w:val="24"/>
                <w:szCs w:val="24"/>
              </w:rPr>
              <w:t>-100</w:t>
            </w:r>
          </w:p>
        </w:tc>
        <w:tc>
          <w:tcPr>
            <w:tcW w:w="5245" w:type="dxa"/>
          </w:tcPr>
          <w:p w14:paraId="64706E3C" w14:textId="35EE1476" w:rsidR="006B71A3" w:rsidRPr="004A40B0" w:rsidRDefault="006B71A3" w:rsidP="006B71A3">
            <w:pPr>
              <w:rPr>
                <w:rFonts w:ascii="Calibri" w:hAnsi="Calibri"/>
                <w:b/>
                <w:sz w:val="24"/>
                <w:szCs w:val="24"/>
              </w:rPr>
            </w:pPr>
            <w:r w:rsidRPr="004A40B0">
              <w:rPr>
                <w:rFonts w:ascii="Calibri" w:hAnsi="Calibri"/>
                <w:b/>
                <w:sz w:val="24"/>
                <w:szCs w:val="24"/>
              </w:rPr>
              <w:t xml:space="preserve">Odličan </w:t>
            </w:r>
          </w:p>
        </w:tc>
      </w:tr>
    </w:tbl>
    <w:p w14:paraId="252F1ACB" w14:textId="6C419A36" w:rsidR="006F2963" w:rsidRDefault="006F2963" w:rsidP="006B71A3">
      <w:pPr>
        <w:jc w:val="center"/>
        <w:rPr>
          <w:sz w:val="28"/>
          <w:szCs w:val="28"/>
        </w:rPr>
      </w:pPr>
    </w:p>
    <w:p w14:paraId="70A4B69F" w14:textId="77777777" w:rsidR="004A40B0" w:rsidRPr="004A40B0" w:rsidRDefault="004A40B0" w:rsidP="004A40B0">
      <w:pPr>
        <w:rPr>
          <w:b/>
          <w:bCs/>
          <w:sz w:val="28"/>
          <w:szCs w:val="28"/>
        </w:rPr>
      </w:pPr>
      <w:r w:rsidRPr="004A40B0">
        <w:rPr>
          <w:b/>
          <w:bCs/>
          <w:sz w:val="28"/>
          <w:szCs w:val="28"/>
        </w:rPr>
        <w:t>2. Prirodoznanstvene kompetencije</w:t>
      </w:r>
    </w:p>
    <w:p w14:paraId="3A6C45C0" w14:textId="29B99254" w:rsidR="004A40B0" w:rsidRPr="004A40B0" w:rsidRDefault="004A40B0" w:rsidP="004A40B0">
      <w:pPr>
        <w:rPr>
          <w:sz w:val="24"/>
          <w:szCs w:val="24"/>
        </w:rPr>
      </w:pPr>
      <w:r w:rsidRPr="004A40B0">
        <w:rPr>
          <w:sz w:val="24"/>
          <w:szCs w:val="24"/>
        </w:rPr>
        <w:t xml:space="preserve">Element vrednovanja/ocjenjivanja podrazumijeva sposobnost primjene stečenog znanja u rješavanju konkretnih problemskih situacija, </w:t>
      </w:r>
      <w:proofErr w:type="spellStart"/>
      <w:r w:rsidRPr="004A40B0">
        <w:rPr>
          <w:sz w:val="24"/>
          <w:szCs w:val="24"/>
        </w:rPr>
        <w:t>npr.povezivanju</w:t>
      </w:r>
      <w:proofErr w:type="spellEnd"/>
      <w:r w:rsidRPr="004A40B0">
        <w:rPr>
          <w:sz w:val="24"/>
          <w:szCs w:val="24"/>
        </w:rPr>
        <w:t xml:space="preserve"> rezultata pokusa s konceptualnim spoznajama, uočavanju zakonitosti uopćavanjem podataka i sl. U ovoj se sastavnici ocjenjuje učenikova sposobnost i vještina prikazivanja dostupnih podataka o nekoj pojavi ili procesu na znanstveni način te razvrstavanja u glavne kategorije, raspravljanja problema (pojave) s različitih motrišta, smislenog raščlanjivanja problema (tabelarni prikaz, grafikon) i prikazivanja međuodnosa.</w:t>
      </w:r>
    </w:p>
    <w:p w14:paraId="39B2E65C" w14:textId="1FB02ACB" w:rsidR="004A40B0" w:rsidRPr="004A40B0" w:rsidRDefault="004A40B0" w:rsidP="004A40B0">
      <w:pPr>
        <w:rPr>
          <w:sz w:val="24"/>
          <w:szCs w:val="24"/>
        </w:rPr>
      </w:pPr>
      <w:r w:rsidRPr="004A40B0">
        <w:rPr>
          <w:sz w:val="24"/>
          <w:szCs w:val="24"/>
        </w:rPr>
        <w:t>Prevladavajući oblik provjere učeničkih postignuća unutar ovog elementa ocjenjivanja je pisana zadaća. Uz ovaj oblik provjere, moguće je procijeniti primjenu znanja kroz projektne radove, razgovorom i pomoću aktivnosti tijekom nastavnog procesa, rješavanju domaćih radova, praktične radove,</w:t>
      </w:r>
      <w:r w:rsidR="00EC07F8">
        <w:rPr>
          <w:sz w:val="24"/>
          <w:szCs w:val="24"/>
        </w:rPr>
        <w:t xml:space="preserve"> </w:t>
      </w:r>
      <w:r w:rsidRPr="004A40B0">
        <w:rPr>
          <w:sz w:val="24"/>
          <w:szCs w:val="24"/>
        </w:rPr>
        <w:t>prikaze istraživanja, prikaze zaključaka rasprava, različite prezentacije, referate, plakate, križaljke, konceptualne mape itd.</w:t>
      </w:r>
    </w:p>
    <w:p w14:paraId="1F3C2B6B" w14:textId="77777777" w:rsidR="004A40B0" w:rsidRPr="004A40B0" w:rsidRDefault="004A40B0" w:rsidP="004A40B0">
      <w:pPr>
        <w:rPr>
          <w:sz w:val="24"/>
          <w:szCs w:val="24"/>
        </w:rPr>
      </w:pPr>
      <w:r w:rsidRPr="004A40B0">
        <w:rPr>
          <w:sz w:val="24"/>
          <w:szCs w:val="24"/>
        </w:rPr>
        <w:t>Prilikom vrednovanja grupnog uratka u ovoj se sastavnici može ocijeniti učenikov individualni doprinos radu grupe.</w:t>
      </w:r>
    </w:p>
    <w:p w14:paraId="6528DC9D" w14:textId="08D1D021" w:rsidR="004A40B0" w:rsidRPr="004A40B0" w:rsidRDefault="004A40B0" w:rsidP="004A40B0">
      <w:pPr>
        <w:rPr>
          <w:sz w:val="24"/>
          <w:szCs w:val="24"/>
        </w:rPr>
      </w:pPr>
      <w:r w:rsidRPr="004A40B0">
        <w:rPr>
          <w:sz w:val="24"/>
          <w:szCs w:val="24"/>
        </w:rPr>
        <w:t>Rješavanje složenijih zadataka na satu, a to podrazumijeva samostalno rješavanje tekstualnih ili matematičkih (brojčanih) zadataka u okviru tekućeg</w:t>
      </w:r>
      <w:r>
        <w:rPr>
          <w:sz w:val="24"/>
          <w:szCs w:val="24"/>
        </w:rPr>
        <w:t xml:space="preserve"> </w:t>
      </w:r>
      <w:r w:rsidRPr="004A40B0">
        <w:rPr>
          <w:sz w:val="24"/>
          <w:szCs w:val="24"/>
        </w:rPr>
        <w:t xml:space="preserve">nastavnog sadržaja, može se vrednovati odmah, na nastavnom satu. </w:t>
      </w:r>
      <w:r w:rsidR="00B800D7">
        <w:rPr>
          <w:sz w:val="24"/>
          <w:szCs w:val="24"/>
        </w:rPr>
        <w:t>Prilikom</w:t>
      </w:r>
      <w:r w:rsidRPr="004A40B0">
        <w:rPr>
          <w:sz w:val="24"/>
          <w:szCs w:val="24"/>
        </w:rPr>
        <w:t xml:space="preserve"> obrade novih sadržaja moguće je ocijeniti dio učenika koji se na osnovu ranije stečenog znanja uspješno snalaze u novim situacijama. Domaće zadaće moguće je koristiti za provjeravanja znanja učenika na način da se provjeri je li učenik sam pisao zadaću i koliko ju je razumio.</w:t>
      </w:r>
    </w:p>
    <w:p w14:paraId="7ACD34F9" w14:textId="4C6E0FD1" w:rsidR="004A40B0" w:rsidRPr="004A40B0" w:rsidRDefault="004A40B0" w:rsidP="004A40B0">
      <w:pPr>
        <w:rPr>
          <w:sz w:val="24"/>
          <w:szCs w:val="24"/>
        </w:rPr>
      </w:pPr>
      <w:r w:rsidRPr="004A40B0">
        <w:rPr>
          <w:sz w:val="24"/>
          <w:szCs w:val="24"/>
        </w:rPr>
        <w:t>Vježbanje na satu se također može koristiti za provjeravanje i ocjenjivanje učenika. Zadavanjem zadataka različite složenosti, koji učenici samostalno rješavaju, moguće je skupiti podatke o stupnju usvojenosti određenih sadržaja. Afektivno područje učeničkog razvoja, iskazano kroz Odnos učenika prema radu pravilu se prati bilješkama o radu i napredovanju učenika i ocjenjuje se opisno.</w:t>
      </w:r>
    </w:p>
    <w:p w14:paraId="2D762334" w14:textId="77777777" w:rsidR="004A40B0" w:rsidRPr="004A40B0" w:rsidRDefault="004A40B0" w:rsidP="004A40B0">
      <w:pPr>
        <w:rPr>
          <w:sz w:val="24"/>
          <w:szCs w:val="24"/>
        </w:rPr>
      </w:pPr>
      <w:r w:rsidRPr="004A40B0">
        <w:rPr>
          <w:sz w:val="24"/>
          <w:szCs w:val="24"/>
        </w:rPr>
        <w:t>Oblik provjere učeničkih postignuća unutar ovog elementa može biti:</w:t>
      </w:r>
    </w:p>
    <w:p w14:paraId="2831475A" w14:textId="77777777" w:rsidR="004A40B0" w:rsidRPr="004A40B0" w:rsidRDefault="004A40B0" w:rsidP="004A40B0">
      <w:pPr>
        <w:rPr>
          <w:sz w:val="24"/>
          <w:szCs w:val="24"/>
        </w:rPr>
      </w:pPr>
      <w:r w:rsidRPr="004A40B0">
        <w:rPr>
          <w:sz w:val="24"/>
          <w:szCs w:val="24"/>
        </w:rPr>
        <w:t>2.1. Praktični rad</w:t>
      </w:r>
    </w:p>
    <w:p w14:paraId="058B09C9" w14:textId="77777777" w:rsidR="004A40B0" w:rsidRPr="004A40B0" w:rsidRDefault="004A40B0" w:rsidP="004A40B0">
      <w:pPr>
        <w:rPr>
          <w:sz w:val="24"/>
          <w:szCs w:val="24"/>
        </w:rPr>
      </w:pPr>
      <w:r w:rsidRPr="004A40B0">
        <w:rPr>
          <w:sz w:val="24"/>
          <w:szCs w:val="24"/>
        </w:rPr>
        <w:lastRenderedPageBreak/>
        <w:t>2.2.Prezentacije, modeli, plakati</w:t>
      </w:r>
    </w:p>
    <w:p w14:paraId="2BC5F1FE" w14:textId="64A3F4E4" w:rsidR="004A40B0" w:rsidRPr="004A40B0" w:rsidRDefault="004A40B0" w:rsidP="004A40B0">
      <w:pPr>
        <w:rPr>
          <w:sz w:val="24"/>
          <w:szCs w:val="24"/>
        </w:rPr>
      </w:pPr>
      <w:r w:rsidRPr="004A40B0">
        <w:rPr>
          <w:sz w:val="24"/>
          <w:szCs w:val="24"/>
        </w:rPr>
        <w:t>2.</w:t>
      </w:r>
      <w:r w:rsidR="00B33934">
        <w:rPr>
          <w:sz w:val="24"/>
          <w:szCs w:val="24"/>
        </w:rPr>
        <w:t>3</w:t>
      </w:r>
      <w:r w:rsidRPr="004A40B0">
        <w:rPr>
          <w:sz w:val="24"/>
          <w:szCs w:val="24"/>
        </w:rPr>
        <w:t>.Istraživački radovi</w:t>
      </w:r>
    </w:p>
    <w:p w14:paraId="3F02A3D1" w14:textId="77777777" w:rsidR="006F2963" w:rsidRDefault="006F2963" w:rsidP="006B71A3">
      <w:pPr>
        <w:jc w:val="center"/>
        <w:rPr>
          <w:sz w:val="28"/>
          <w:szCs w:val="28"/>
        </w:rPr>
      </w:pPr>
    </w:p>
    <w:p w14:paraId="1320126F" w14:textId="30AE3401" w:rsidR="006F2963" w:rsidRPr="00534B82" w:rsidRDefault="0068324F" w:rsidP="0068324F">
      <w:pPr>
        <w:jc w:val="center"/>
        <w:rPr>
          <w:b/>
          <w:bCs/>
          <w:sz w:val="32"/>
          <w:szCs w:val="32"/>
          <w:u w:val="single"/>
        </w:rPr>
      </w:pPr>
      <w:r w:rsidRPr="00534B82">
        <w:rPr>
          <w:b/>
          <w:bCs/>
          <w:sz w:val="32"/>
          <w:szCs w:val="32"/>
          <w:u w:val="single"/>
        </w:rPr>
        <w:t>Praktični rad</w:t>
      </w:r>
    </w:p>
    <w:p w14:paraId="260DE64D" w14:textId="7E48ECF0" w:rsidR="0068324F" w:rsidRDefault="0068324F" w:rsidP="0068324F">
      <w:pPr>
        <w:jc w:val="center"/>
        <w:rPr>
          <w:sz w:val="28"/>
          <w:szCs w:val="28"/>
        </w:rPr>
      </w:pPr>
    </w:p>
    <w:p w14:paraId="51B3EA55" w14:textId="77777777" w:rsidR="009713F3" w:rsidRDefault="009713F3" w:rsidP="009713F3">
      <w:r>
        <w:t xml:space="preserve">Učenički pokusi izvode se u sklopu nastave, ali i kroz domaće zadaće te prate sadržaj nastavnih tema. Ovisno o opremljenosti škole i raspoloživom vremenu, to mogu biti </w:t>
      </w:r>
      <w:r w:rsidRPr="009713F3">
        <w:rPr>
          <w:b/>
          <w:bCs/>
        </w:rPr>
        <w:t>demonstracijski pokusi, pojedinačni učenički pokusi ili pokusi izvedeni u grupnom radu</w:t>
      </w:r>
      <w:r>
        <w:t xml:space="preserve">. Ponekad će biti zadani neki praktični rad povezan sa svakodnevnim životom. </w:t>
      </w:r>
    </w:p>
    <w:p w14:paraId="510FCD41" w14:textId="77777777" w:rsidR="009713F3" w:rsidRDefault="009713F3" w:rsidP="009713F3">
      <w:r w:rsidRPr="009713F3">
        <w:rPr>
          <w:b/>
          <w:bCs/>
        </w:rPr>
        <w:t>Učenici predaju praktični rad na papiru formata A4</w:t>
      </w:r>
      <w:r>
        <w:t xml:space="preserve">, a iznimno u drugačijem obliku nakon prethodnog dogovora s učiteljem. </w:t>
      </w:r>
    </w:p>
    <w:p w14:paraId="1149EF20" w14:textId="77777777" w:rsidR="009713F3" w:rsidRPr="009713F3" w:rsidRDefault="009713F3" w:rsidP="009713F3">
      <w:pPr>
        <w:rPr>
          <w:sz w:val="28"/>
          <w:szCs w:val="28"/>
        </w:rPr>
      </w:pPr>
      <w:r w:rsidRPr="009713F3">
        <w:rPr>
          <w:sz w:val="28"/>
          <w:szCs w:val="28"/>
        </w:rPr>
        <w:t xml:space="preserve">Upute za izradu bilješki praktičnih radova </w:t>
      </w:r>
    </w:p>
    <w:p w14:paraId="778A656C" w14:textId="77777777" w:rsidR="009713F3" w:rsidRPr="00C773A5" w:rsidRDefault="009713F3" w:rsidP="009713F3">
      <w:pPr>
        <w:rPr>
          <w:color w:val="FF0000"/>
          <w:sz w:val="28"/>
          <w:szCs w:val="28"/>
        </w:rPr>
      </w:pPr>
      <w:r w:rsidRPr="00C773A5">
        <w:rPr>
          <w:color w:val="FF0000"/>
          <w:sz w:val="28"/>
          <w:szCs w:val="28"/>
        </w:rPr>
        <w:t xml:space="preserve">Na vrhu stranice: IME I PREZIME UČENIKA </w:t>
      </w:r>
    </w:p>
    <w:p w14:paraId="299640EC" w14:textId="77777777" w:rsidR="009713F3" w:rsidRPr="00C773A5" w:rsidRDefault="009713F3" w:rsidP="009713F3">
      <w:pPr>
        <w:rPr>
          <w:color w:val="FF0000"/>
          <w:sz w:val="28"/>
          <w:szCs w:val="28"/>
        </w:rPr>
      </w:pPr>
      <w:r w:rsidRPr="00C773A5">
        <w:rPr>
          <w:color w:val="FF0000"/>
          <w:sz w:val="28"/>
          <w:szCs w:val="28"/>
        </w:rPr>
        <w:t>Ispod: NASLOV PRAKTIČNOG RADA</w:t>
      </w:r>
    </w:p>
    <w:p w14:paraId="3A890C38" w14:textId="77777777" w:rsidR="009713F3" w:rsidRPr="00C773A5" w:rsidRDefault="009713F3" w:rsidP="009713F3">
      <w:pPr>
        <w:rPr>
          <w:b/>
          <w:bCs/>
          <w:sz w:val="28"/>
          <w:szCs w:val="28"/>
          <w:u w:val="single"/>
        </w:rPr>
      </w:pPr>
      <w:r w:rsidRPr="00C773A5">
        <w:rPr>
          <w:b/>
          <w:bCs/>
          <w:sz w:val="28"/>
          <w:szCs w:val="28"/>
          <w:u w:val="single"/>
        </w:rPr>
        <w:t xml:space="preserve"> Bilješka praktičnog rada treba sadržavati: </w:t>
      </w:r>
    </w:p>
    <w:p w14:paraId="2E36E89D" w14:textId="77777777" w:rsidR="009713F3" w:rsidRPr="00C773A5" w:rsidRDefault="009713F3" w:rsidP="009713F3">
      <w:pPr>
        <w:rPr>
          <w:color w:val="FF0000"/>
          <w:sz w:val="28"/>
          <w:szCs w:val="28"/>
        </w:rPr>
      </w:pPr>
      <w:r w:rsidRPr="00C773A5">
        <w:rPr>
          <w:color w:val="FF0000"/>
          <w:sz w:val="28"/>
          <w:szCs w:val="28"/>
        </w:rPr>
        <w:t>• Pribor i kemikalije (koji se koristi prilikom izvođenja)</w:t>
      </w:r>
    </w:p>
    <w:p w14:paraId="45014DF7" w14:textId="77777777" w:rsidR="009713F3" w:rsidRPr="00C773A5" w:rsidRDefault="009713F3" w:rsidP="009713F3">
      <w:pPr>
        <w:rPr>
          <w:color w:val="FF0000"/>
          <w:sz w:val="28"/>
          <w:szCs w:val="28"/>
        </w:rPr>
      </w:pPr>
      <w:r w:rsidRPr="00C773A5">
        <w:rPr>
          <w:color w:val="FF0000"/>
          <w:sz w:val="28"/>
          <w:szCs w:val="28"/>
        </w:rPr>
        <w:t xml:space="preserve"> • Opis rada (opisati tijek izvođenja eksperimenta) </w:t>
      </w:r>
    </w:p>
    <w:p w14:paraId="79E0F13A" w14:textId="77777777" w:rsidR="009713F3" w:rsidRPr="00C773A5" w:rsidRDefault="009713F3" w:rsidP="009713F3">
      <w:pPr>
        <w:rPr>
          <w:color w:val="FF0000"/>
          <w:sz w:val="28"/>
          <w:szCs w:val="28"/>
        </w:rPr>
      </w:pPr>
      <w:r w:rsidRPr="00C773A5">
        <w:rPr>
          <w:color w:val="FF0000"/>
          <w:sz w:val="28"/>
          <w:szCs w:val="28"/>
        </w:rPr>
        <w:t>• Crtež (skica aparature za izvođenje pokusa)</w:t>
      </w:r>
    </w:p>
    <w:p w14:paraId="39703BB7" w14:textId="77777777" w:rsidR="009713F3" w:rsidRPr="00C773A5" w:rsidRDefault="009713F3" w:rsidP="009713F3">
      <w:pPr>
        <w:rPr>
          <w:color w:val="FF0000"/>
          <w:sz w:val="28"/>
          <w:szCs w:val="28"/>
        </w:rPr>
      </w:pPr>
      <w:r w:rsidRPr="00C773A5">
        <w:rPr>
          <w:color w:val="FF0000"/>
          <w:sz w:val="28"/>
          <w:szCs w:val="28"/>
        </w:rPr>
        <w:t xml:space="preserve"> • Rezultati (uz skicu ili grafički prikaz- ovisno o naravi pokusa) </w:t>
      </w:r>
    </w:p>
    <w:p w14:paraId="4EB6B2A4" w14:textId="705135E9" w:rsidR="0068324F" w:rsidRPr="00C773A5" w:rsidRDefault="009713F3" w:rsidP="009713F3">
      <w:pPr>
        <w:rPr>
          <w:color w:val="FF0000"/>
          <w:sz w:val="28"/>
          <w:szCs w:val="28"/>
        </w:rPr>
      </w:pPr>
      <w:r w:rsidRPr="00C773A5">
        <w:rPr>
          <w:color w:val="FF0000"/>
          <w:sz w:val="28"/>
          <w:szCs w:val="28"/>
        </w:rPr>
        <w:t>• Zaključak (što zaključujemo iz izvedenog praktičnog rada i sa čime ga i kako možemo povezati)</w:t>
      </w:r>
    </w:p>
    <w:p w14:paraId="768E2BEB" w14:textId="3417AD0A" w:rsidR="006E4FA0" w:rsidRPr="006E4FA0" w:rsidRDefault="006E4FA0" w:rsidP="009713F3">
      <w:pPr>
        <w:rPr>
          <w:sz w:val="28"/>
          <w:szCs w:val="28"/>
        </w:rPr>
      </w:pPr>
      <w:r w:rsidRPr="006E4FA0">
        <w:rPr>
          <w:sz w:val="28"/>
          <w:szCs w:val="28"/>
        </w:rPr>
        <w:t>Bilješke o pokusu koje vodi učenik nisu samo zapis, one su za učenika jedan od putova stjecanja znanja i tehnika učenja. Dobro izrađena bilješka o izvršenoj aktivnosti učeniku je i izvor informacija. Bilješke pokusa predstavljaju jedan od elemenata ocjene praktičnog rada. Učitelj tijekom pregleda bilješki učeniku postavlja i nekoliko dodatnih usmenih pitanja u cilju utvrđivanja učenikove ocjene</w:t>
      </w:r>
    </w:p>
    <w:tbl>
      <w:tblPr>
        <w:tblStyle w:val="Reetkatablice"/>
        <w:tblW w:w="0" w:type="auto"/>
        <w:tblLook w:val="04A0" w:firstRow="1" w:lastRow="0" w:firstColumn="1" w:lastColumn="0" w:noHBand="0" w:noVBand="1"/>
      </w:tblPr>
      <w:tblGrid>
        <w:gridCol w:w="3048"/>
        <w:gridCol w:w="3048"/>
        <w:gridCol w:w="3048"/>
        <w:gridCol w:w="3048"/>
        <w:gridCol w:w="3048"/>
      </w:tblGrid>
      <w:tr w:rsidR="00D30F89" w14:paraId="60AF504E" w14:textId="77777777" w:rsidTr="00D30F89">
        <w:tc>
          <w:tcPr>
            <w:tcW w:w="3048" w:type="dxa"/>
          </w:tcPr>
          <w:p w14:paraId="68E7C055" w14:textId="73DE44EC" w:rsidR="00D30F89" w:rsidRDefault="00D30F89" w:rsidP="006B71A3">
            <w:pPr>
              <w:jc w:val="center"/>
              <w:rPr>
                <w:sz w:val="28"/>
                <w:szCs w:val="28"/>
              </w:rPr>
            </w:pPr>
            <w:r>
              <w:rPr>
                <w:sz w:val="28"/>
                <w:szCs w:val="28"/>
              </w:rPr>
              <w:t>ELEMENTI OCJENE PRAKTIČNOG RADA</w:t>
            </w:r>
          </w:p>
        </w:tc>
        <w:tc>
          <w:tcPr>
            <w:tcW w:w="3048" w:type="dxa"/>
          </w:tcPr>
          <w:p w14:paraId="1DCA5CB7" w14:textId="09BFE8C5" w:rsidR="00D30F89" w:rsidRDefault="00797A65" w:rsidP="00B47265">
            <w:pPr>
              <w:rPr>
                <w:sz w:val="28"/>
                <w:szCs w:val="28"/>
              </w:rPr>
            </w:pPr>
            <w:r>
              <w:rPr>
                <w:sz w:val="28"/>
                <w:szCs w:val="28"/>
              </w:rPr>
              <w:t>D</w:t>
            </w:r>
            <w:r w:rsidR="00F74B10">
              <w:rPr>
                <w:sz w:val="28"/>
                <w:szCs w:val="28"/>
              </w:rPr>
              <w:t>ovoljan</w:t>
            </w:r>
            <w:r>
              <w:rPr>
                <w:sz w:val="28"/>
                <w:szCs w:val="28"/>
              </w:rPr>
              <w:t xml:space="preserve"> </w:t>
            </w:r>
          </w:p>
        </w:tc>
        <w:tc>
          <w:tcPr>
            <w:tcW w:w="3048" w:type="dxa"/>
          </w:tcPr>
          <w:p w14:paraId="7753982B" w14:textId="2F72A76B" w:rsidR="00D30F89" w:rsidRDefault="00797A65" w:rsidP="00B47265">
            <w:pPr>
              <w:rPr>
                <w:sz w:val="28"/>
                <w:szCs w:val="28"/>
              </w:rPr>
            </w:pPr>
            <w:r>
              <w:rPr>
                <w:sz w:val="28"/>
                <w:szCs w:val="28"/>
              </w:rPr>
              <w:t>D</w:t>
            </w:r>
            <w:r w:rsidR="00F74B10">
              <w:rPr>
                <w:sz w:val="28"/>
                <w:szCs w:val="28"/>
              </w:rPr>
              <w:t>obar</w:t>
            </w:r>
            <w:r>
              <w:rPr>
                <w:sz w:val="28"/>
                <w:szCs w:val="28"/>
              </w:rPr>
              <w:t xml:space="preserve"> </w:t>
            </w:r>
          </w:p>
        </w:tc>
        <w:tc>
          <w:tcPr>
            <w:tcW w:w="3048" w:type="dxa"/>
          </w:tcPr>
          <w:p w14:paraId="5D019298" w14:textId="1BF51E7B" w:rsidR="00D30F89" w:rsidRDefault="00F74B10" w:rsidP="00B47265">
            <w:pPr>
              <w:rPr>
                <w:sz w:val="28"/>
                <w:szCs w:val="28"/>
              </w:rPr>
            </w:pPr>
            <w:r>
              <w:rPr>
                <w:sz w:val="28"/>
                <w:szCs w:val="28"/>
              </w:rPr>
              <w:t xml:space="preserve">Vrlo dobar </w:t>
            </w:r>
          </w:p>
        </w:tc>
        <w:tc>
          <w:tcPr>
            <w:tcW w:w="3048" w:type="dxa"/>
          </w:tcPr>
          <w:p w14:paraId="2061BD7E" w14:textId="13580924" w:rsidR="00D30F89" w:rsidRDefault="00797A65" w:rsidP="00B47265">
            <w:pPr>
              <w:rPr>
                <w:sz w:val="28"/>
                <w:szCs w:val="28"/>
              </w:rPr>
            </w:pPr>
            <w:r>
              <w:rPr>
                <w:sz w:val="28"/>
                <w:szCs w:val="28"/>
              </w:rPr>
              <w:t xml:space="preserve">Odličan </w:t>
            </w:r>
          </w:p>
        </w:tc>
      </w:tr>
      <w:tr w:rsidR="00D30F89" w14:paraId="354D01B8" w14:textId="77777777" w:rsidTr="00D30F89">
        <w:tc>
          <w:tcPr>
            <w:tcW w:w="3048" w:type="dxa"/>
          </w:tcPr>
          <w:p w14:paraId="40A8AFC1" w14:textId="6B69E690" w:rsidR="00D30F89" w:rsidRDefault="00F74B10" w:rsidP="006B71A3">
            <w:pPr>
              <w:jc w:val="center"/>
              <w:rPr>
                <w:sz w:val="28"/>
                <w:szCs w:val="28"/>
              </w:rPr>
            </w:pPr>
            <w:r>
              <w:rPr>
                <w:sz w:val="28"/>
                <w:szCs w:val="28"/>
              </w:rPr>
              <w:lastRenderedPageBreak/>
              <w:t>BILJEŠKA POKUSA</w:t>
            </w:r>
          </w:p>
        </w:tc>
        <w:tc>
          <w:tcPr>
            <w:tcW w:w="3048" w:type="dxa"/>
          </w:tcPr>
          <w:p w14:paraId="226B5CC7" w14:textId="27EF9CBF" w:rsidR="00D30F89" w:rsidRDefault="00797A65" w:rsidP="00B47265">
            <w:pPr>
              <w:rPr>
                <w:sz w:val="28"/>
                <w:szCs w:val="28"/>
              </w:rPr>
            </w:pPr>
            <w:r>
              <w:t>Bilješke nepotpune-nedostaje većina zadanih elemenata. Rezultate, opažanja navodi oskudno; ne koristi skicu, tablični ili grafički prikaz (ovisno o naravi pokusa). Postoje bitne pogreške u podatcima</w:t>
            </w:r>
          </w:p>
        </w:tc>
        <w:tc>
          <w:tcPr>
            <w:tcW w:w="3048" w:type="dxa"/>
          </w:tcPr>
          <w:p w14:paraId="0BD2F3B8" w14:textId="2E5FEB5D" w:rsidR="00D30F89" w:rsidRPr="00B47265" w:rsidRDefault="00B47265" w:rsidP="00B47265">
            <w:r w:rsidRPr="00B47265">
              <w:t>Bilješke nepotpune- nedostaje dio zadanih elementi te izostaje sistematičnost sadržaja. Rezultate, opažanja  navodi djelomično; ne koristi skicu, tablični ili grafički prikaz (ovisno o naravi pokusa). Postoje manje pogreške u podacima.</w:t>
            </w:r>
          </w:p>
        </w:tc>
        <w:tc>
          <w:tcPr>
            <w:tcW w:w="3048" w:type="dxa"/>
          </w:tcPr>
          <w:p w14:paraId="36DCA0E0" w14:textId="147A9DF5" w:rsidR="00D30F89" w:rsidRDefault="00F04777" w:rsidP="00B47265">
            <w:pPr>
              <w:rPr>
                <w:sz w:val="28"/>
                <w:szCs w:val="28"/>
              </w:rPr>
            </w:pPr>
            <w:r>
              <w:t>Bilješka je potpuna, sa svim potrebnim elementima uz manje manjkavosti. Sadržaj je sistematičan. Rezultate, opažanja itd. navodi u potpunosti; koristi skicu, tablični ili grafički prikaz (ovisno o naravi pokusa).</w:t>
            </w:r>
          </w:p>
        </w:tc>
        <w:tc>
          <w:tcPr>
            <w:tcW w:w="3048" w:type="dxa"/>
          </w:tcPr>
          <w:p w14:paraId="491492B5" w14:textId="380FD2E3" w:rsidR="00D30F89" w:rsidRDefault="007C4F94" w:rsidP="00B47265">
            <w:pPr>
              <w:rPr>
                <w:sz w:val="28"/>
                <w:szCs w:val="28"/>
              </w:rPr>
            </w:pPr>
            <w:r>
              <w:t>Bilješka je potpuna, sa svim potrebnim elementima uz manje manjkavosti. Sadržaj je sistematičan. Rezultate, opažanja itd. navodi u potpunosti; koristi skicu, tablični ili grafički prikaz (ovisno o naravi pokusa).</w:t>
            </w:r>
          </w:p>
        </w:tc>
      </w:tr>
      <w:tr w:rsidR="00D30F89" w14:paraId="5A7B8844" w14:textId="77777777" w:rsidTr="00D30F89">
        <w:tc>
          <w:tcPr>
            <w:tcW w:w="3048" w:type="dxa"/>
          </w:tcPr>
          <w:p w14:paraId="6647D31F" w14:textId="20FBEFEC" w:rsidR="00D30F89" w:rsidRDefault="00F74B10" w:rsidP="006B71A3">
            <w:pPr>
              <w:jc w:val="center"/>
              <w:rPr>
                <w:sz w:val="28"/>
                <w:szCs w:val="28"/>
              </w:rPr>
            </w:pPr>
            <w:r>
              <w:rPr>
                <w:sz w:val="28"/>
                <w:szCs w:val="28"/>
              </w:rPr>
              <w:t>ORGANIZIRANOST U RADU</w:t>
            </w:r>
          </w:p>
        </w:tc>
        <w:tc>
          <w:tcPr>
            <w:tcW w:w="3048" w:type="dxa"/>
          </w:tcPr>
          <w:p w14:paraId="6C7B3FF3" w14:textId="38BA0052" w:rsidR="00D30F89" w:rsidRDefault="00C25662" w:rsidP="00B47265">
            <w:pPr>
              <w:rPr>
                <w:sz w:val="28"/>
                <w:szCs w:val="28"/>
              </w:rPr>
            </w:pPr>
            <w:r>
              <w:t>Pokus izvodi nesigurno i neorganizirano, veoma slabo poštuje upute. Tijekom izvođenja pokusa i neposredno nakon toga uz pomoć učitelja uočava promjene te treba pomoć učitelja. Nakon izvedenog pokusa radno mjesto ostavlja neuredno no uz</w:t>
            </w:r>
            <w:r w:rsidR="001D6E35">
              <w:t xml:space="preserve"> </w:t>
            </w:r>
            <w:r>
              <w:t>pomoć učitelja ili drugih učenika stavlja posuđe i pribor na predviđeno mjesto.</w:t>
            </w:r>
          </w:p>
        </w:tc>
        <w:tc>
          <w:tcPr>
            <w:tcW w:w="3048" w:type="dxa"/>
          </w:tcPr>
          <w:p w14:paraId="4F513880" w14:textId="6D1AA7ED" w:rsidR="00D30F89" w:rsidRDefault="00F04777" w:rsidP="00B47265">
            <w:pPr>
              <w:rPr>
                <w:sz w:val="28"/>
                <w:szCs w:val="28"/>
              </w:rPr>
            </w:pPr>
            <w:r>
              <w:t>Prilikom izvođenja pokus izvodi nesigurno i neorganizirano te ne slijedi uputu u cijelosti. Tijekom izvođenja pokusa i neposredno nakon toga ne uočava promjene te mu je potrebna pomoć učitelja.</w:t>
            </w:r>
            <w:r w:rsidR="001D6E35">
              <w:t xml:space="preserve"> </w:t>
            </w:r>
            <w:r>
              <w:t>Nakon izvedenog pokusa radno mjesto ostavlja čistim, ali uz pomoć učitelja ili drugih učenika stavlja pribor i posuđe na predviđeno mjesto</w:t>
            </w:r>
          </w:p>
        </w:tc>
        <w:tc>
          <w:tcPr>
            <w:tcW w:w="3048" w:type="dxa"/>
          </w:tcPr>
          <w:p w14:paraId="79F15DA3" w14:textId="26A322BB" w:rsidR="00D30F89" w:rsidRDefault="007C4F94" w:rsidP="00B47265">
            <w:pPr>
              <w:rPr>
                <w:sz w:val="28"/>
                <w:szCs w:val="28"/>
              </w:rPr>
            </w:pPr>
            <w:r>
              <w:t>Prilikom izvođenja pokus izvodi uglavnom sigurno, organizirano i prema uputama uz manje greške. Tijekom izvođenja pokusa i neposredno nakon toga uočava promjene uz manju pomoć učitelja. Nakon izvedenog pokusa radno mjesto ostavlja čistim, a posuđe i pribor i stavlja na predviđeno mjesto.</w:t>
            </w:r>
          </w:p>
        </w:tc>
        <w:tc>
          <w:tcPr>
            <w:tcW w:w="3048" w:type="dxa"/>
          </w:tcPr>
          <w:p w14:paraId="3BA23FEF" w14:textId="05986D1B" w:rsidR="00D30F89" w:rsidRDefault="003735FF" w:rsidP="00B47265">
            <w:pPr>
              <w:rPr>
                <w:sz w:val="28"/>
                <w:szCs w:val="28"/>
              </w:rPr>
            </w:pPr>
            <w:r>
              <w:t>Prilikom izvođenja pokus izvodi sigurno, organizirano i prema uputama. Tijekom izvođenja pokusa i neposredno nakon toga brzo uočava promjene. Nakon izvedenog pokusa radno mjesto ostavlja čistim, posuđe i pribor i stavlja na predviđeno mjesto.</w:t>
            </w:r>
          </w:p>
        </w:tc>
      </w:tr>
      <w:tr w:rsidR="00D30F89" w14:paraId="587CD299" w14:textId="77777777" w:rsidTr="00D30F89">
        <w:tc>
          <w:tcPr>
            <w:tcW w:w="3048" w:type="dxa"/>
          </w:tcPr>
          <w:p w14:paraId="50278DBE" w14:textId="49FFCBE4" w:rsidR="00D30F89" w:rsidRDefault="00F74B10" w:rsidP="006B71A3">
            <w:pPr>
              <w:jc w:val="center"/>
              <w:rPr>
                <w:sz w:val="28"/>
                <w:szCs w:val="28"/>
              </w:rPr>
            </w:pPr>
            <w:r>
              <w:rPr>
                <w:sz w:val="28"/>
                <w:szCs w:val="28"/>
              </w:rPr>
              <w:t>RASPRAVA I ZAKLJUČAK</w:t>
            </w:r>
          </w:p>
        </w:tc>
        <w:tc>
          <w:tcPr>
            <w:tcW w:w="3048" w:type="dxa"/>
          </w:tcPr>
          <w:p w14:paraId="1875813A" w14:textId="05354ABB" w:rsidR="00D30F89" w:rsidRDefault="006946B7" w:rsidP="00B47265">
            <w:pPr>
              <w:rPr>
                <w:sz w:val="28"/>
                <w:szCs w:val="28"/>
              </w:rPr>
            </w:pPr>
            <w:r>
              <w:t>Sadržaje ne povezuje te na temelju opažanja ne donosi korektan zaključak. U slučaju neočekivanih promjena i rezultata ne obrazlaže moguće razloge takvih rezultata. Nije samostalan prilikom izlaganja. Na pitanja učitelja ne odgovara.</w:t>
            </w:r>
            <w:r w:rsidR="001D6E35">
              <w:t xml:space="preserve"> </w:t>
            </w:r>
            <w:r>
              <w:t>Sadržaje</w:t>
            </w:r>
            <w:r w:rsidR="00295F52">
              <w:t xml:space="preserve"> </w:t>
            </w:r>
            <w:r>
              <w:t>ne povezuje i izlaže nesigurno, potrebna je velika pomoć pri izlaganju uz dodatno objašnjenje</w:t>
            </w:r>
          </w:p>
        </w:tc>
        <w:tc>
          <w:tcPr>
            <w:tcW w:w="3048" w:type="dxa"/>
          </w:tcPr>
          <w:p w14:paraId="6EEB4152" w14:textId="7AF0769D" w:rsidR="00D30F89" w:rsidRDefault="00F04777" w:rsidP="00B47265">
            <w:pPr>
              <w:rPr>
                <w:sz w:val="28"/>
                <w:szCs w:val="28"/>
              </w:rPr>
            </w:pPr>
            <w:r>
              <w:t>Sadržaje slabo povezuje te na temelju opažanja ne donosi korektan zaključak. U slučaju neočekivanih promjena i rezultata ne obrazlaže moguće razloge takvih rezultata. Nije samostalan prilikom izlaganja. Na pitanja učitelja skromnijeg i šturog odgovora</w:t>
            </w:r>
          </w:p>
        </w:tc>
        <w:tc>
          <w:tcPr>
            <w:tcW w:w="3048" w:type="dxa"/>
          </w:tcPr>
          <w:p w14:paraId="5235C9EB" w14:textId="47F480C3" w:rsidR="00D30F89" w:rsidRDefault="003735FF" w:rsidP="00B47265">
            <w:pPr>
              <w:rPr>
                <w:sz w:val="28"/>
                <w:szCs w:val="28"/>
              </w:rPr>
            </w:pPr>
            <w:r>
              <w:t>Sadržaje većinom povezuje i spretno primjenjuje te na temelju opažanja donosi korektan zaključak. Zaključke većinom izlaže samostalno i točno uz manju pomoć učitelja. U slučaju neočekivanih promjena i rezultata ne obrazlaže moguće razloge takvih rezultata. Na pitanja učitelja odgovara uz nesigurnost.</w:t>
            </w:r>
          </w:p>
        </w:tc>
        <w:tc>
          <w:tcPr>
            <w:tcW w:w="3048" w:type="dxa"/>
          </w:tcPr>
          <w:p w14:paraId="74902232" w14:textId="582876B6" w:rsidR="00D30F89" w:rsidRDefault="003735FF" w:rsidP="00B47265">
            <w:pPr>
              <w:rPr>
                <w:sz w:val="28"/>
                <w:szCs w:val="28"/>
              </w:rPr>
            </w:pPr>
            <w:r>
              <w:t>Sadržaje u potpunosti povezuje i spretno primjenjuje te na temelju opažanja donosi korektan zaključak. Zaključke izlaže samostalno, cjelovito točno i jasno. U slučaju neočekivanih promjena i rezultata obrazlaže moguće razloge takvih rezultata. Na pitanja učitelja odgovara sigurno i točno.</w:t>
            </w:r>
          </w:p>
        </w:tc>
      </w:tr>
    </w:tbl>
    <w:p w14:paraId="72DA7FC0" w14:textId="77777777" w:rsidR="006F2963" w:rsidRDefault="006F2963" w:rsidP="006B71A3">
      <w:pPr>
        <w:jc w:val="center"/>
        <w:rPr>
          <w:sz w:val="28"/>
          <w:szCs w:val="28"/>
        </w:rPr>
      </w:pPr>
    </w:p>
    <w:p w14:paraId="66CDB9C6" w14:textId="22FFCF0A" w:rsidR="006F2963" w:rsidRDefault="00C773A5" w:rsidP="00C773A5">
      <w:pPr>
        <w:rPr>
          <w:sz w:val="28"/>
          <w:szCs w:val="28"/>
        </w:rPr>
      </w:pPr>
      <w:r>
        <w:rPr>
          <w:sz w:val="28"/>
          <w:szCs w:val="28"/>
        </w:rPr>
        <w:t xml:space="preserve">NAPOMENA: </w:t>
      </w:r>
    </w:p>
    <w:p w14:paraId="4AB67877" w14:textId="109EF1E4" w:rsidR="00C773A5" w:rsidRPr="00C773A5" w:rsidRDefault="00C773A5" w:rsidP="00C773A5">
      <w:pPr>
        <w:rPr>
          <w:sz w:val="28"/>
          <w:szCs w:val="28"/>
        </w:rPr>
      </w:pPr>
      <w:r w:rsidRPr="00C773A5">
        <w:rPr>
          <w:sz w:val="28"/>
          <w:szCs w:val="28"/>
        </w:rPr>
        <w:t>Kriteriji za ocjenu nedovoljan (1) podrazumijevaju da nije ostvaren minimum prema opisanim kriterijima za ocjenu dovoljan (2).</w:t>
      </w:r>
    </w:p>
    <w:p w14:paraId="1AA64129" w14:textId="7D3BEE47" w:rsidR="00C773A5" w:rsidRDefault="00C773A5" w:rsidP="00EE1122">
      <w:pPr>
        <w:rPr>
          <w:b/>
          <w:bCs/>
          <w:sz w:val="28"/>
          <w:szCs w:val="28"/>
        </w:rPr>
      </w:pPr>
      <w:bookmarkStart w:id="1" w:name="_Hlk53741739"/>
      <w:bookmarkEnd w:id="0"/>
    </w:p>
    <w:p w14:paraId="22F77322" w14:textId="5BBCCBCB" w:rsidR="00C773A5" w:rsidRDefault="00534B82" w:rsidP="00C773A5">
      <w:pPr>
        <w:jc w:val="center"/>
        <w:rPr>
          <w:b/>
          <w:bCs/>
          <w:sz w:val="32"/>
          <w:szCs w:val="32"/>
          <w:u w:val="single"/>
        </w:rPr>
      </w:pPr>
      <w:r w:rsidRPr="00534B82">
        <w:rPr>
          <w:b/>
          <w:bCs/>
          <w:sz w:val="32"/>
          <w:szCs w:val="32"/>
          <w:u w:val="single"/>
        </w:rPr>
        <w:lastRenderedPageBreak/>
        <w:t>Prezentacije, modeli, plakati</w:t>
      </w:r>
    </w:p>
    <w:p w14:paraId="74E31A29" w14:textId="476F9AEB" w:rsidR="00534B82" w:rsidRDefault="00534B82" w:rsidP="00C773A5">
      <w:pPr>
        <w:jc w:val="center"/>
        <w:rPr>
          <w:b/>
          <w:bCs/>
          <w:sz w:val="32"/>
          <w:szCs w:val="32"/>
          <w:u w:val="single"/>
        </w:rPr>
      </w:pPr>
    </w:p>
    <w:tbl>
      <w:tblPr>
        <w:tblStyle w:val="Reetkatablice"/>
        <w:tblW w:w="0" w:type="auto"/>
        <w:tblLook w:val="04A0" w:firstRow="1" w:lastRow="0" w:firstColumn="1" w:lastColumn="0" w:noHBand="0" w:noVBand="1"/>
      </w:tblPr>
      <w:tblGrid>
        <w:gridCol w:w="3048"/>
        <w:gridCol w:w="3048"/>
        <w:gridCol w:w="3048"/>
        <w:gridCol w:w="3048"/>
        <w:gridCol w:w="3048"/>
      </w:tblGrid>
      <w:tr w:rsidR="00AB3F54" w:rsidRPr="009A7678" w14:paraId="02BA02E5" w14:textId="77777777" w:rsidTr="00AB3F54">
        <w:tc>
          <w:tcPr>
            <w:tcW w:w="3048" w:type="dxa"/>
          </w:tcPr>
          <w:p w14:paraId="553EE3B2" w14:textId="3F328ECE" w:rsidR="00AB3F54" w:rsidRPr="009A7678" w:rsidRDefault="009A7678" w:rsidP="00C773A5">
            <w:pPr>
              <w:jc w:val="center"/>
              <w:rPr>
                <w:sz w:val="24"/>
                <w:szCs w:val="24"/>
              </w:rPr>
            </w:pPr>
            <w:r w:rsidRPr="009A7678">
              <w:rPr>
                <w:sz w:val="24"/>
                <w:szCs w:val="24"/>
              </w:rPr>
              <w:t>ELEMENTI OCJENE</w:t>
            </w:r>
          </w:p>
        </w:tc>
        <w:tc>
          <w:tcPr>
            <w:tcW w:w="3048" w:type="dxa"/>
          </w:tcPr>
          <w:p w14:paraId="68B1F423" w14:textId="1314E223" w:rsidR="00AB3F54" w:rsidRPr="009A7678" w:rsidRDefault="009A7678" w:rsidP="00C773A5">
            <w:pPr>
              <w:jc w:val="center"/>
              <w:rPr>
                <w:sz w:val="24"/>
                <w:szCs w:val="24"/>
              </w:rPr>
            </w:pPr>
            <w:r w:rsidRPr="009A7678">
              <w:rPr>
                <w:sz w:val="24"/>
                <w:szCs w:val="24"/>
              </w:rPr>
              <w:t xml:space="preserve">Dovoljan </w:t>
            </w:r>
          </w:p>
        </w:tc>
        <w:tc>
          <w:tcPr>
            <w:tcW w:w="3048" w:type="dxa"/>
          </w:tcPr>
          <w:p w14:paraId="0DEFBFB4" w14:textId="30C979F4" w:rsidR="00AB3F54" w:rsidRPr="009A7678" w:rsidRDefault="006F0016" w:rsidP="00C773A5">
            <w:pPr>
              <w:jc w:val="center"/>
              <w:rPr>
                <w:sz w:val="24"/>
                <w:szCs w:val="24"/>
              </w:rPr>
            </w:pPr>
            <w:r>
              <w:rPr>
                <w:sz w:val="24"/>
                <w:szCs w:val="24"/>
              </w:rPr>
              <w:t>D</w:t>
            </w:r>
            <w:r w:rsidR="009A7678">
              <w:rPr>
                <w:sz w:val="24"/>
                <w:szCs w:val="24"/>
              </w:rPr>
              <w:t>obar</w:t>
            </w:r>
            <w:r>
              <w:rPr>
                <w:sz w:val="24"/>
                <w:szCs w:val="24"/>
              </w:rPr>
              <w:t xml:space="preserve"> </w:t>
            </w:r>
          </w:p>
        </w:tc>
        <w:tc>
          <w:tcPr>
            <w:tcW w:w="3048" w:type="dxa"/>
          </w:tcPr>
          <w:p w14:paraId="419A1FD4" w14:textId="3E48BAEE" w:rsidR="00AB3F54" w:rsidRPr="009A7678" w:rsidRDefault="006F0016" w:rsidP="00C773A5">
            <w:pPr>
              <w:jc w:val="center"/>
              <w:rPr>
                <w:sz w:val="24"/>
                <w:szCs w:val="24"/>
              </w:rPr>
            </w:pPr>
            <w:r>
              <w:rPr>
                <w:sz w:val="24"/>
                <w:szCs w:val="24"/>
              </w:rPr>
              <w:t xml:space="preserve">Vrlo dobar </w:t>
            </w:r>
          </w:p>
        </w:tc>
        <w:tc>
          <w:tcPr>
            <w:tcW w:w="3048" w:type="dxa"/>
          </w:tcPr>
          <w:p w14:paraId="50C3CDC6" w14:textId="16DF7B4E" w:rsidR="00AB3F54" w:rsidRPr="009A7678" w:rsidRDefault="006F0016" w:rsidP="00C773A5">
            <w:pPr>
              <w:jc w:val="center"/>
              <w:rPr>
                <w:sz w:val="24"/>
                <w:szCs w:val="24"/>
              </w:rPr>
            </w:pPr>
            <w:r>
              <w:rPr>
                <w:sz w:val="24"/>
                <w:szCs w:val="24"/>
              </w:rPr>
              <w:t xml:space="preserve">Odličan </w:t>
            </w:r>
          </w:p>
        </w:tc>
      </w:tr>
      <w:tr w:rsidR="00AB3F54" w:rsidRPr="009A7678" w14:paraId="4D4F703A" w14:textId="77777777" w:rsidTr="00AB3F54">
        <w:tc>
          <w:tcPr>
            <w:tcW w:w="3048" w:type="dxa"/>
          </w:tcPr>
          <w:p w14:paraId="350DB620" w14:textId="6F5BEA6E" w:rsidR="00AB3F54" w:rsidRPr="009A7678" w:rsidRDefault="006F0016" w:rsidP="00C773A5">
            <w:pPr>
              <w:jc w:val="center"/>
              <w:rPr>
                <w:sz w:val="24"/>
                <w:szCs w:val="24"/>
              </w:rPr>
            </w:pPr>
            <w:r>
              <w:rPr>
                <w:sz w:val="24"/>
                <w:szCs w:val="24"/>
              </w:rPr>
              <w:t>STRUKTURIRANJE SADRŽAJA</w:t>
            </w:r>
          </w:p>
        </w:tc>
        <w:tc>
          <w:tcPr>
            <w:tcW w:w="3048" w:type="dxa"/>
          </w:tcPr>
          <w:p w14:paraId="6A10C689" w14:textId="436EF9BF" w:rsidR="00AB3F54" w:rsidRPr="009A7678" w:rsidRDefault="00D94131" w:rsidP="00D94131">
            <w:pPr>
              <w:rPr>
                <w:sz w:val="24"/>
                <w:szCs w:val="24"/>
              </w:rPr>
            </w:pPr>
            <w:r>
              <w:t>Plakat nije izrađen na papiru prikladnom za izradu plakata u formatu koji je ranije dogovoren. Na plakatu ili prezentaciji nije jasno istaknut naslov i ključni pojmovi, nije odmjeren odnos slika i teksta. Slova su nečitka i mala, čitljivost nije moguća ni s udaljenosti od jednog metra. Slike i crteži su nasumce izabrani bez ikakve reprezentativnosti zadane teme. Plakat je izrađen rukom i računalom tj. kombinacija obaju stilova. Tekst i slike su neuredno posložene i raspoređene po cijelom plakatu. Sadržaj ne odgovara temi. Nisu korišteni nikakvi primjeri. Model je izrađen od prikladnih materijala, učeniku najjeftinijih, no njegova uporaba ne potiče razvoj ekološke svijesti; model je izrađen neuredno te je estetski neprimjeren.</w:t>
            </w:r>
          </w:p>
        </w:tc>
        <w:tc>
          <w:tcPr>
            <w:tcW w:w="3048" w:type="dxa"/>
          </w:tcPr>
          <w:p w14:paraId="209D6F9B" w14:textId="282F3126" w:rsidR="00AB3F54" w:rsidRPr="009A7678" w:rsidRDefault="00F002E7" w:rsidP="00F002E7">
            <w:pPr>
              <w:rPr>
                <w:sz w:val="24"/>
                <w:szCs w:val="24"/>
              </w:rPr>
            </w:pPr>
            <w:r>
              <w:t>Plakat je izrađen na papiru prikladnom za izradu plakata u formatu koji je ranije dogovoren. Na plakatu ili prezentaciji nije jasno istaknut naslov i ključni pojmovi, nije odmjeren odnos slika i teksta. Slova su nečitka i mala, čitljivost nije moguća s 2 metra udaljenosti. Slike i crteži nisu reprezentativni za prikaz teme. Plakat je izrađen rukom i računalom tj. kombinacija obaju stilova. Tekst i</w:t>
            </w:r>
            <w:r w:rsidR="002F5571">
              <w:t xml:space="preserve"> </w:t>
            </w:r>
            <w:r>
              <w:t>slike su neuredno posložene i raspoređene po cijelom plakatu. Tema nije dobro prikazana. Sadržaj je nedovoljno objedinjen i nisu korišteni precizni primjeri ili uopće nema primjera. Model je izrađen od prikladnih materijala, učeniku najjeftinijih, no njegova uporaba ne potiče razvoj ekološke svijesti.</w:t>
            </w:r>
          </w:p>
        </w:tc>
        <w:tc>
          <w:tcPr>
            <w:tcW w:w="3048" w:type="dxa"/>
          </w:tcPr>
          <w:p w14:paraId="52CF4E1F" w14:textId="357D5892" w:rsidR="00AB3F54" w:rsidRPr="009A7678" w:rsidRDefault="002F5571" w:rsidP="002F5571">
            <w:pPr>
              <w:rPr>
                <w:sz w:val="24"/>
                <w:szCs w:val="24"/>
              </w:rPr>
            </w:pPr>
            <w:r>
              <w:t>Plakat je izrađen na papiru prikladnom za izradu plakata u formatu koji je ranije dogovoren. Na plakatu ili prezentaciji je jasno istaknut naslov i ključni pojmovi, dobro je odmjeren odnos slika i teksta. Slova su čitka i velika, čitljivost moguća s 2 metra udaljenosti. Slike i crteži su reprezentativni za prikaz teme. Plakat je izrađen rukom i računalom tj. kombinacija obaju stilova. Tekst i slike su uredno posložene i raspoređene po cijelom plakatu. Tema je u potpunosti prikazana, ali nisu odabrani precizni primjeri. Sadržaj je sistematičan, ali preopširan. Model je izrađen od prikladnih materijala, učeniku najjeftinijih, a istovremeno njegova uporaba potiče razvoj ekološke svijesti.</w:t>
            </w:r>
          </w:p>
        </w:tc>
        <w:tc>
          <w:tcPr>
            <w:tcW w:w="3048" w:type="dxa"/>
          </w:tcPr>
          <w:p w14:paraId="75F4D9AB" w14:textId="717BE283" w:rsidR="00AB3F54" w:rsidRPr="009A7678" w:rsidRDefault="002F5571" w:rsidP="002F5571">
            <w:pPr>
              <w:rPr>
                <w:sz w:val="24"/>
                <w:szCs w:val="24"/>
              </w:rPr>
            </w:pPr>
            <w:r>
              <w:t>Plakat je izrađen na papiru prikladnom za izradu plakata u formatu koji je ranije dogovoren. Na plakatu ili prezentaciji je jasno istaknut naslov i ključni pojmovi, dobro je odmjeren odnos slika i teksta. Slova su čitka i velika, čitljivost moguća s 2 metra udaljenosti. Slike i crteži su reprezentativni za prikaz teme. Plakat je izrađen rukom ili računalom bez kombinacije obaju stilova. Tekst i slike su uredno posložene i raspoređene po cijelom plakatu. Tema je u potpunosti prikazana, uz povezivanje i dodavanje dobro odabranih primjera. Sadržaj je sistematičan. Model je izrađen od prikladnih materijala, učeniku najjeftinijih, a istovremeno njegova uporaba potiče razvoj ekološke svijesti</w:t>
            </w:r>
          </w:p>
        </w:tc>
      </w:tr>
      <w:tr w:rsidR="00AB3F54" w:rsidRPr="009A7678" w14:paraId="7D83C628" w14:textId="77777777" w:rsidTr="00AB3F54">
        <w:tc>
          <w:tcPr>
            <w:tcW w:w="3048" w:type="dxa"/>
          </w:tcPr>
          <w:p w14:paraId="7B914BB1" w14:textId="7BAE910D" w:rsidR="00AB3F54" w:rsidRPr="009A7678" w:rsidRDefault="009D12C6" w:rsidP="00C773A5">
            <w:pPr>
              <w:jc w:val="center"/>
              <w:rPr>
                <w:sz w:val="24"/>
                <w:szCs w:val="24"/>
              </w:rPr>
            </w:pPr>
            <w:r>
              <w:rPr>
                <w:sz w:val="24"/>
                <w:szCs w:val="24"/>
              </w:rPr>
              <w:t>TOČNOST PODATAKA</w:t>
            </w:r>
          </w:p>
        </w:tc>
        <w:tc>
          <w:tcPr>
            <w:tcW w:w="3048" w:type="dxa"/>
          </w:tcPr>
          <w:p w14:paraId="1011B15A" w14:textId="5AA82240" w:rsidR="00AB3F54" w:rsidRPr="009A7678" w:rsidRDefault="00D94131" w:rsidP="00D94131">
            <w:pPr>
              <w:rPr>
                <w:sz w:val="24"/>
                <w:szCs w:val="24"/>
              </w:rPr>
            </w:pPr>
            <w:r>
              <w:rPr>
                <w:sz w:val="24"/>
                <w:szCs w:val="24"/>
              </w:rPr>
              <w:t>I</w:t>
            </w:r>
            <w:r>
              <w:t xml:space="preserve">ma puno pravopisnih pogrešaka. Tema nije proširena sadržajima dodatne literature i provjerenih internetskih stranica već se isključivo oslanja na sadržaje udžbenika i radne bilježnice koje su šture i </w:t>
            </w:r>
            <w:r>
              <w:lastRenderedPageBreak/>
              <w:t>površno ili netočno interpretirane. Sadržaji su znanstveno i stručno potpuno netočni t postoje bitne pogreške u podatcima. Iz modela nije vidljivo koju temu prikazuje.</w:t>
            </w:r>
          </w:p>
        </w:tc>
        <w:tc>
          <w:tcPr>
            <w:tcW w:w="3048" w:type="dxa"/>
          </w:tcPr>
          <w:p w14:paraId="11CD7A7A" w14:textId="53F88E21" w:rsidR="00AB3F54" w:rsidRPr="009A7678" w:rsidRDefault="00577777" w:rsidP="00577777">
            <w:pPr>
              <w:rPr>
                <w:sz w:val="24"/>
                <w:szCs w:val="24"/>
              </w:rPr>
            </w:pPr>
            <w:r>
              <w:lastRenderedPageBreak/>
              <w:t xml:space="preserve">Ima više (5-10) pravopisnih pogrešaka. Tema nije proširena sadržajima dodatne literature i provjerenih internetskih stranica već se isključivo oslanja na sadržaje udžbenika i radne bilježnice koje su šture i </w:t>
            </w:r>
            <w:r>
              <w:lastRenderedPageBreak/>
              <w:t>površno interpretirane. Sadržaji su djelomično znanstveno i stručno točni te postoje manje pogreške u podacima. Model ne prikazuje vjerno zadanu temu.</w:t>
            </w:r>
          </w:p>
        </w:tc>
        <w:tc>
          <w:tcPr>
            <w:tcW w:w="3048" w:type="dxa"/>
          </w:tcPr>
          <w:p w14:paraId="12E05751" w14:textId="20CD6365" w:rsidR="00AB3F54" w:rsidRPr="009A7678" w:rsidRDefault="00F002E7" w:rsidP="00F002E7">
            <w:pPr>
              <w:rPr>
                <w:sz w:val="24"/>
                <w:szCs w:val="24"/>
              </w:rPr>
            </w:pPr>
            <w:r>
              <w:lastRenderedPageBreak/>
              <w:t xml:space="preserve">Ima manje od pet pravopisnih pogrešaka. Tema je proširena sadržajima dodatne literature i provjerenih internetskih stranica. Sadržaji su znanstveno i stručno točni, ali su na nekim mjestima neprikladno </w:t>
            </w:r>
            <w:r>
              <w:lastRenderedPageBreak/>
              <w:t>odabrani. Model prikazuje zadanu temu uz manje greške</w:t>
            </w:r>
          </w:p>
        </w:tc>
        <w:tc>
          <w:tcPr>
            <w:tcW w:w="3048" w:type="dxa"/>
          </w:tcPr>
          <w:p w14:paraId="43826C5B" w14:textId="5FFEBABF" w:rsidR="00AB3F54" w:rsidRPr="009A7678" w:rsidRDefault="00F002E7" w:rsidP="00F002E7">
            <w:pPr>
              <w:rPr>
                <w:sz w:val="24"/>
                <w:szCs w:val="24"/>
              </w:rPr>
            </w:pPr>
            <w:r>
              <w:lastRenderedPageBreak/>
              <w:t xml:space="preserve">Na plakatu ili prezentaciji nema pravopisnih pogrešaka. Tema je proširena sadržajima dodatne literature i provjerenih internetskih stranica. Svi podaci su točni, jasno prikazani </w:t>
            </w:r>
            <w:r>
              <w:lastRenderedPageBreak/>
              <w:t>i prikladno odabrani. Model vjerno prikazuje zadanu temu.</w:t>
            </w:r>
          </w:p>
        </w:tc>
      </w:tr>
      <w:tr w:rsidR="00AB3F54" w:rsidRPr="009A7678" w14:paraId="6B62A969" w14:textId="77777777" w:rsidTr="00AB3F54">
        <w:tc>
          <w:tcPr>
            <w:tcW w:w="3048" w:type="dxa"/>
          </w:tcPr>
          <w:p w14:paraId="4355EA56" w14:textId="425771A7" w:rsidR="00AB3F54" w:rsidRPr="009A7678" w:rsidRDefault="009D12C6" w:rsidP="00C773A5">
            <w:pPr>
              <w:jc w:val="center"/>
              <w:rPr>
                <w:sz w:val="24"/>
                <w:szCs w:val="24"/>
              </w:rPr>
            </w:pPr>
            <w:r>
              <w:rPr>
                <w:sz w:val="24"/>
                <w:szCs w:val="24"/>
              </w:rPr>
              <w:lastRenderedPageBreak/>
              <w:t>PRIMJENA(IZLAGANJE)</w:t>
            </w:r>
          </w:p>
        </w:tc>
        <w:tc>
          <w:tcPr>
            <w:tcW w:w="3048" w:type="dxa"/>
          </w:tcPr>
          <w:p w14:paraId="520BBE2E" w14:textId="46AF022B" w:rsidR="00AB3F54" w:rsidRPr="009A7678" w:rsidRDefault="0079183E" w:rsidP="0079183E">
            <w:pPr>
              <w:rPr>
                <w:sz w:val="24"/>
                <w:szCs w:val="24"/>
              </w:rPr>
            </w:pPr>
            <w:r>
              <w:rPr>
                <w:sz w:val="24"/>
                <w:szCs w:val="24"/>
              </w:rPr>
              <w:t>U</w:t>
            </w:r>
            <w:r>
              <w:t>smena prezentacija uratka je vrlo skromna, a učenik ne može odgovoriti na pitanja vezana za zadanu temu niti uz pomoć učitelja.</w:t>
            </w:r>
          </w:p>
        </w:tc>
        <w:tc>
          <w:tcPr>
            <w:tcW w:w="3048" w:type="dxa"/>
          </w:tcPr>
          <w:p w14:paraId="278BDBDB" w14:textId="1E81854D" w:rsidR="00AB3F54" w:rsidRPr="009A7678" w:rsidRDefault="00AC4C86" w:rsidP="00AC4C86">
            <w:pPr>
              <w:rPr>
                <w:sz w:val="24"/>
                <w:szCs w:val="24"/>
              </w:rPr>
            </w:pPr>
            <w:r>
              <w:t>Prezentacija uratka jako nesigurna i vidljivo neorganizirana. Kod prezentiranja učenik čita sadržaj uratka, tj. ne može samostalno predstaviti uratkom zadanu temu. Poslije prezentiranja učenik ne može odgovoriti na pitanja vezana za zadanu temu te mu je potrebna pomoć pri odgovoru.</w:t>
            </w:r>
          </w:p>
        </w:tc>
        <w:tc>
          <w:tcPr>
            <w:tcW w:w="3048" w:type="dxa"/>
          </w:tcPr>
          <w:p w14:paraId="3B7E1EAD" w14:textId="6900B2C0" w:rsidR="00AB3F54" w:rsidRPr="009A7678" w:rsidRDefault="00577777" w:rsidP="00577777">
            <w:pPr>
              <w:rPr>
                <w:sz w:val="24"/>
                <w:szCs w:val="24"/>
              </w:rPr>
            </w:pPr>
            <w:r>
              <w:t xml:space="preserve">Prezentacija uratka pomalo nesigurna, ali još uvijek jasna i organizirana. Kod prezentiranja </w:t>
            </w:r>
            <w:proofErr w:type="spellStart"/>
            <w:r>
              <w:t>učenikne</w:t>
            </w:r>
            <w:proofErr w:type="spellEnd"/>
            <w:r>
              <w:t xml:space="preserve"> može samostalno predstaviti uratkom zadanu temu. Poslije prezentiranja učenik s razumijevanjem odgovara na pitanja vezana za zadanu temu. Sadržaje povezuje i povremeno primjenjuje</w:t>
            </w:r>
          </w:p>
        </w:tc>
        <w:tc>
          <w:tcPr>
            <w:tcW w:w="3048" w:type="dxa"/>
          </w:tcPr>
          <w:p w14:paraId="706B9C93" w14:textId="56609F92" w:rsidR="00AB3F54" w:rsidRPr="009A7678" w:rsidRDefault="00577777" w:rsidP="00577777">
            <w:pPr>
              <w:rPr>
                <w:sz w:val="24"/>
                <w:szCs w:val="24"/>
              </w:rPr>
            </w:pPr>
            <w:r>
              <w:t>Prezentacija uratka sigurna, jasna i vidljivo organizirana. Kod prezentiranja učenik se ne oslanja na sadržaj uratka već samostalno predstavlja zadanu temu. Poslije prezentiranja učenik sigurno, točno i s razumijevanjem odgovara na pitanja vezana za zadanu temu.</w:t>
            </w:r>
          </w:p>
        </w:tc>
      </w:tr>
    </w:tbl>
    <w:p w14:paraId="1F97054F" w14:textId="12D3390A" w:rsidR="00534B82" w:rsidRDefault="00534B82" w:rsidP="00C773A5">
      <w:pPr>
        <w:jc w:val="center"/>
        <w:rPr>
          <w:b/>
          <w:bCs/>
          <w:sz w:val="32"/>
          <w:szCs w:val="32"/>
          <w:u w:val="single"/>
        </w:rPr>
      </w:pPr>
    </w:p>
    <w:p w14:paraId="4BBB0034" w14:textId="77777777" w:rsidR="002F5571" w:rsidRDefault="002F5571" w:rsidP="002F5571">
      <w:pPr>
        <w:rPr>
          <w:sz w:val="28"/>
          <w:szCs w:val="28"/>
        </w:rPr>
      </w:pPr>
      <w:r>
        <w:rPr>
          <w:sz w:val="28"/>
          <w:szCs w:val="28"/>
        </w:rPr>
        <w:t xml:space="preserve">NAPOMENA: </w:t>
      </w:r>
    </w:p>
    <w:p w14:paraId="6003B104" w14:textId="409D2D23" w:rsidR="002F5571" w:rsidRDefault="002F5571" w:rsidP="002F5571">
      <w:pPr>
        <w:rPr>
          <w:sz w:val="28"/>
          <w:szCs w:val="28"/>
        </w:rPr>
      </w:pPr>
      <w:r w:rsidRPr="00C773A5">
        <w:rPr>
          <w:sz w:val="28"/>
          <w:szCs w:val="28"/>
        </w:rPr>
        <w:t>Kriteriji za ocjenu nedovoljan (1) podrazumijevaju da nije ostvaren minimum prema opisanim kriterijima za ocjenu dovoljan (2).</w:t>
      </w:r>
    </w:p>
    <w:p w14:paraId="68D95CDF" w14:textId="75CCC9F3" w:rsidR="00517477" w:rsidRDefault="00517477" w:rsidP="002F5571">
      <w:pPr>
        <w:rPr>
          <w:sz w:val="28"/>
          <w:szCs w:val="28"/>
        </w:rPr>
      </w:pPr>
    </w:p>
    <w:p w14:paraId="732DFA82" w14:textId="77777777" w:rsidR="00F51838" w:rsidRDefault="00F51838" w:rsidP="00517477">
      <w:pPr>
        <w:rPr>
          <w:sz w:val="24"/>
          <w:szCs w:val="24"/>
        </w:rPr>
      </w:pPr>
    </w:p>
    <w:p w14:paraId="07BDCA30" w14:textId="77777777" w:rsidR="00C510FB" w:rsidRDefault="00C510FB" w:rsidP="00517477">
      <w:pPr>
        <w:rPr>
          <w:sz w:val="24"/>
          <w:szCs w:val="24"/>
        </w:rPr>
      </w:pPr>
    </w:p>
    <w:p w14:paraId="4FA07713" w14:textId="77777777" w:rsidR="00C510FB" w:rsidRDefault="00C510FB" w:rsidP="00517477">
      <w:pPr>
        <w:rPr>
          <w:sz w:val="24"/>
          <w:szCs w:val="24"/>
        </w:rPr>
      </w:pPr>
    </w:p>
    <w:p w14:paraId="08837652" w14:textId="77777777" w:rsidR="00C510FB" w:rsidRDefault="00C510FB" w:rsidP="00517477">
      <w:pPr>
        <w:rPr>
          <w:sz w:val="24"/>
          <w:szCs w:val="24"/>
        </w:rPr>
      </w:pPr>
    </w:p>
    <w:p w14:paraId="72AF331C" w14:textId="77777777" w:rsidR="00C510FB" w:rsidRDefault="00C510FB" w:rsidP="00517477">
      <w:pPr>
        <w:rPr>
          <w:sz w:val="24"/>
          <w:szCs w:val="24"/>
        </w:rPr>
      </w:pPr>
    </w:p>
    <w:p w14:paraId="6E21F373" w14:textId="77777777" w:rsidR="00C510FB" w:rsidRDefault="00C510FB" w:rsidP="00517477">
      <w:pPr>
        <w:rPr>
          <w:sz w:val="24"/>
          <w:szCs w:val="24"/>
        </w:rPr>
      </w:pPr>
    </w:p>
    <w:p w14:paraId="442A751B" w14:textId="77777777" w:rsidR="00C510FB" w:rsidRDefault="00C510FB" w:rsidP="00517477">
      <w:pPr>
        <w:rPr>
          <w:sz w:val="24"/>
          <w:szCs w:val="24"/>
        </w:rPr>
      </w:pPr>
    </w:p>
    <w:p w14:paraId="1AE3E125" w14:textId="77777777" w:rsidR="00C510FB" w:rsidRPr="00517477" w:rsidRDefault="00C510FB" w:rsidP="00517477">
      <w:pPr>
        <w:rPr>
          <w:sz w:val="24"/>
          <w:szCs w:val="24"/>
        </w:rPr>
      </w:pPr>
    </w:p>
    <w:p w14:paraId="3E7367FF" w14:textId="77777777" w:rsidR="005E6A6B" w:rsidRDefault="00C66C09" w:rsidP="002F5571">
      <w:r w:rsidRPr="005E6A6B">
        <w:rPr>
          <w:sz w:val="28"/>
          <w:szCs w:val="28"/>
        </w:rPr>
        <w:lastRenderedPageBreak/>
        <w:t>Ocjenjivanje učenika s teškoćama</w:t>
      </w:r>
      <w:r>
        <w:t xml:space="preserve"> </w:t>
      </w:r>
    </w:p>
    <w:p w14:paraId="23516469" w14:textId="77777777" w:rsidR="005E6A6B" w:rsidRDefault="00C66C09" w:rsidP="002F5571">
      <w:r>
        <w:t xml:space="preserve">Sukladno </w:t>
      </w:r>
      <w:r w:rsidRPr="005E6A6B">
        <w:rPr>
          <w:i/>
          <w:iCs/>
        </w:rPr>
        <w:t>Pravilniku o osnovnoškolskom odgoju i obrazovanju učenika s teškoćama u razvoju</w:t>
      </w:r>
      <w:r>
        <w:t xml:space="preserve"> učenik s posebnim potrebama svladava nastavni program prema utvrđenoj razini teškoće, odnosno prema redovnom nastavnom programu uz primjenu individualiziranih postupaka ili prema prilagođenom programu.</w:t>
      </w:r>
    </w:p>
    <w:p w14:paraId="36CDD41F" w14:textId="114F87D3" w:rsidR="00E67A82" w:rsidRPr="000D27D2" w:rsidRDefault="00C66C09" w:rsidP="00E67A82">
      <w:pPr>
        <w:pStyle w:val="Odlomakpopisa"/>
        <w:numPr>
          <w:ilvl w:val="0"/>
          <w:numId w:val="2"/>
        </w:numPr>
        <w:rPr>
          <w:b/>
          <w:bCs/>
        </w:rPr>
      </w:pPr>
      <w:r w:rsidRPr="000D27D2">
        <w:rPr>
          <w:b/>
          <w:bCs/>
          <w:sz w:val="28"/>
          <w:szCs w:val="28"/>
        </w:rPr>
        <w:t>REDOVITI PROGRAM UZ INDIVIDUALIZIRANE POSTUPKE</w:t>
      </w:r>
      <w:r w:rsidRPr="000D27D2">
        <w:rPr>
          <w:b/>
          <w:bCs/>
        </w:rPr>
        <w:t xml:space="preserve"> </w:t>
      </w:r>
    </w:p>
    <w:p w14:paraId="1E2E25D3" w14:textId="265C1D00" w:rsidR="00E67A82" w:rsidRDefault="00C66C09" w:rsidP="00E67A82">
      <w:pPr>
        <w:pStyle w:val="Odlomakpopisa"/>
        <w:ind w:left="408"/>
      </w:pPr>
      <w:r w:rsidRPr="00E67A82">
        <w:rPr>
          <w:sz w:val="24"/>
          <w:szCs w:val="24"/>
        </w:rPr>
        <w:t xml:space="preserve">Kod učenika koji se školuju prema redovnom programu uz individualizirani pristup prilagodbe se odnose na strategije, sredstva, postupke i oblike podrške koji se implementiraju u odgojno-obrazovnome procesu kako bi se osigurale jednake mogućnosti u ostvarivanju ishoda navedenih u predmetnim </w:t>
      </w:r>
      <w:proofErr w:type="spellStart"/>
      <w:r w:rsidRPr="00E67A82">
        <w:rPr>
          <w:sz w:val="24"/>
          <w:szCs w:val="24"/>
        </w:rPr>
        <w:t>kurikulumima</w:t>
      </w:r>
      <w:proofErr w:type="spellEnd"/>
      <w:r w:rsidRPr="00E67A82">
        <w:rPr>
          <w:sz w:val="24"/>
          <w:szCs w:val="24"/>
        </w:rPr>
        <w:t xml:space="preserve"> i </w:t>
      </w:r>
      <w:proofErr w:type="spellStart"/>
      <w:r w:rsidRPr="00E67A82">
        <w:rPr>
          <w:sz w:val="24"/>
          <w:szCs w:val="24"/>
        </w:rPr>
        <w:t>kurikulumima</w:t>
      </w:r>
      <w:proofErr w:type="spellEnd"/>
      <w:r w:rsidR="00EC07F8">
        <w:rPr>
          <w:sz w:val="24"/>
          <w:szCs w:val="24"/>
        </w:rPr>
        <w:t xml:space="preserve"> </w:t>
      </w:r>
      <w:proofErr w:type="spellStart"/>
      <w:r w:rsidRPr="00E67A82">
        <w:rPr>
          <w:sz w:val="24"/>
          <w:szCs w:val="24"/>
        </w:rPr>
        <w:t>međupredmetnih</w:t>
      </w:r>
      <w:proofErr w:type="spellEnd"/>
      <w:r w:rsidRPr="00E67A82">
        <w:rPr>
          <w:sz w:val="24"/>
          <w:szCs w:val="24"/>
        </w:rPr>
        <w:t xml:space="preserve"> tema.</w:t>
      </w:r>
      <w:r w:rsidR="00E67A82">
        <w:t xml:space="preserve"> </w:t>
      </w:r>
      <w:r w:rsidRPr="00E67A82">
        <w:rPr>
          <w:sz w:val="24"/>
          <w:szCs w:val="24"/>
        </w:rPr>
        <w:t>Vrste prilagodba razlikovat će se ovisno o specifičnim potrebama pojedinog učenika, odnosno ovisno o vrsti i stupnju učenikove teškoće. Prilagodbe vrednovanja učitelj planira istodobno s prilagodbama pristupa učenja i poučavanja,</w:t>
      </w:r>
      <w:r w:rsidR="00EC07F8">
        <w:rPr>
          <w:sz w:val="24"/>
          <w:szCs w:val="24"/>
        </w:rPr>
        <w:t xml:space="preserve"> </w:t>
      </w:r>
      <w:r w:rsidRPr="00E67A82">
        <w:rPr>
          <w:sz w:val="24"/>
          <w:szCs w:val="24"/>
        </w:rPr>
        <w:t>pri čemu surađuje s školskom stručnom službom te s drugim članovima tima za podršku, ovisno o potrebama učenika u odgojno-obrazovnom radu.</w:t>
      </w:r>
      <w:r>
        <w:t xml:space="preserve"> </w:t>
      </w:r>
    </w:p>
    <w:p w14:paraId="713EE87B" w14:textId="77777777" w:rsidR="00E67A82" w:rsidRDefault="00E67A82" w:rsidP="00E67A82">
      <w:pPr>
        <w:pStyle w:val="Odlomakpopisa"/>
        <w:ind w:left="408"/>
      </w:pPr>
    </w:p>
    <w:p w14:paraId="22FA8B28" w14:textId="77777777" w:rsidR="00E67A82" w:rsidRPr="00005A53" w:rsidRDefault="00C66C09" w:rsidP="00E67A82">
      <w:pPr>
        <w:pStyle w:val="Odlomakpopisa"/>
        <w:ind w:left="408"/>
        <w:rPr>
          <w:b/>
          <w:bCs/>
        </w:rPr>
      </w:pPr>
      <w:r w:rsidRPr="00005A53">
        <w:rPr>
          <w:b/>
          <w:bCs/>
          <w:sz w:val="28"/>
          <w:szCs w:val="28"/>
        </w:rPr>
        <w:t>Moguće su prilagodbe postupaka vrednovanja:</w:t>
      </w:r>
      <w:r w:rsidRPr="00005A53">
        <w:rPr>
          <w:b/>
          <w:bCs/>
        </w:rPr>
        <w:t xml:space="preserve"> </w:t>
      </w:r>
    </w:p>
    <w:p w14:paraId="5E688B11" w14:textId="77777777" w:rsidR="00E67A82" w:rsidRPr="00005A53" w:rsidRDefault="00C66C09" w:rsidP="00E67A82">
      <w:pPr>
        <w:pStyle w:val="Odlomakpopisa"/>
        <w:ind w:left="408"/>
        <w:rPr>
          <w:b/>
          <w:bCs/>
          <w:sz w:val="24"/>
          <w:szCs w:val="24"/>
        </w:rPr>
      </w:pPr>
      <w:r w:rsidRPr="00005A53">
        <w:rPr>
          <w:b/>
          <w:bCs/>
          <w:sz w:val="24"/>
          <w:szCs w:val="24"/>
        </w:rPr>
        <w:t xml:space="preserve">• prilagodbe procesa vrednovanja </w:t>
      </w:r>
    </w:p>
    <w:p w14:paraId="3D411ECC" w14:textId="77777777" w:rsidR="00E67A82" w:rsidRPr="00005A53" w:rsidRDefault="00C66C09" w:rsidP="00E67A82">
      <w:pPr>
        <w:pStyle w:val="Odlomakpopisa"/>
        <w:ind w:left="408"/>
        <w:rPr>
          <w:b/>
          <w:bCs/>
          <w:sz w:val="24"/>
          <w:szCs w:val="24"/>
        </w:rPr>
      </w:pPr>
      <w:r w:rsidRPr="00005A53">
        <w:rPr>
          <w:b/>
          <w:bCs/>
          <w:sz w:val="24"/>
          <w:szCs w:val="24"/>
        </w:rPr>
        <w:t xml:space="preserve">• prilagodbe ispitnih materijala i sredstava </w:t>
      </w:r>
    </w:p>
    <w:p w14:paraId="761D4B9B" w14:textId="77777777" w:rsidR="00E67A82" w:rsidRPr="00005A53" w:rsidRDefault="00C66C09" w:rsidP="00E67A82">
      <w:pPr>
        <w:pStyle w:val="Odlomakpopisa"/>
        <w:ind w:left="408"/>
        <w:rPr>
          <w:b/>
          <w:bCs/>
          <w:sz w:val="24"/>
          <w:szCs w:val="24"/>
        </w:rPr>
      </w:pPr>
      <w:r w:rsidRPr="00005A53">
        <w:rPr>
          <w:b/>
          <w:bCs/>
          <w:sz w:val="24"/>
          <w:szCs w:val="24"/>
        </w:rPr>
        <w:t>• prilagodbe metoda vrednovanja.</w:t>
      </w:r>
    </w:p>
    <w:p w14:paraId="28FCB715" w14:textId="77777777" w:rsidR="00E67A82" w:rsidRDefault="00E67A82" w:rsidP="00E67A82">
      <w:pPr>
        <w:pStyle w:val="Odlomakpopisa"/>
        <w:ind w:left="408"/>
      </w:pPr>
    </w:p>
    <w:p w14:paraId="16F3A5F0" w14:textId="77777777" w:rsidR="00E67A82" w:rsidRPr="00005A53" w:rsidRDefault="00C66C09" w:rsidP="00E67A82">
      <w:pPr>
        <w:pStyle w:val="Odlomakpopisa"/>
        <w:ind w:left="408"/>
        <w:rPr>
          <w:b/>
          <w:bCs/>
          <w:sz w:val="24"/>
          <w:szCs w:val="24"/>
        </w:rPr>
      </w:pPr>
      <w:r w:rsidRPr="00005A53">
        <w:rPr>
          <w:b/>
          <w:bCs/>
          <w:sz w:val="24"/>
          <w:szCs w:val="24"/>
        </w:rPr>
        <w:t xml:space="preserve"> Prilagodbe procesa vrednovanja mogu biti: </w:t>
      </w:r>
    </w:p>
    <w:p w14:paraId="36CBCA52" w14:textId="77777777" w:rsidR="00E67A82" w:rsidRPr="00AE4CE9" w:rsidRDefault="00C66C09" w:rsidP="00AE4CE9">
      <w:pPr>
        <w:rPr>
          <w:sz w:val="24"/>
          <w:szCs w:val="24"/>
        </w:rPr>
      </w:pPr>
      <w:r w:rsidRPr="00AE4CE9">
        <w:rPr>
          <w:sz w:val="24"/>
          <w:szCs w:val="24"/>
        </w:rPr>
        <w:t xml:space="preserve">• prilagodbe trajanja ispitnih situacija: npr. dulje vrijeme usmenog izlaganja (npr. Zbog jezično-govorno-glasovnih teškoća) ili dulje vrijeme pisanja (npr. zbog teškoća u pisanju, leksičkoj uporabi, gramatičko-pravopisnom izrazu, poremećaja pažnje) </w:t>
      </w:r>
    </w:p>
    <w:p w14:paraId="5DB64D81" w14:textId="77777777" w:rsidR="00E67A82" w:rsidRPr="00AE4CE9" w:rsidRDefault="00C66C09" w:rsidP="00AE4CE9">
      <w:pPr>
        <w:rPr>
          <w:sz w:val="24"/>
          <w:szCs w:val="24"/>
        </w:rPr>
      </w:pPr>
      <w:r w:rsidRPr="00AE4CE9">
        <w:rPr>
          <w:sz w:val="24"/>
          <w:szCs w:val="24"/>
        </w:rPr>
        <w:t xml:space="preserve">• korištenje stanka (npr. zbog zamora ruku, dugotrajnog sjedenja, bržeg zamaranja, nedostatka dugotrajnije pažnje, smanjenja stresa) </w:t>
      </w:r>
    </w:p>
    <w:p w14:paraId="5E008F86" w14:textId="77777777" w:rsidR="00E67A82" w:rsidRPr="00AE4CE9" w:rsidRDefault="00C66C09" w:rsidP="00AE4CE9">
      <w:pPr>
        <w:rPr>
          <w:sz w:val="24"/>
          <w:szCs w:val="24"/>
        </w:rPr>
      </w:pPr>
      <w:r w:rsidRPr="00AE4CE9">
        <w:rPr>
          <w:sz w:val="24"/>
          <w:szCs w:val="24"/>
        </w:rPr>
        <w:t>• mogućnost uporabe pomagala i nove tehnologije (npr. uporaba računala za čitanje, pisanje, crtanje, elektroničke bilježnice, tableta, kalkulatora za računanje, fiksiranih podloga itd.)</w:t>
      </w:r>
    </w:p>
    <w:p w14:paraId="424BFE8A" w14:textId="77777777" w:rsidR="00E67A82" w:rsidRPr="00AE4CE9" w:rsidRDefault="00C66C09" w:rsidP="00AE4CE9">
      <w:pPr>
        <w:rPr>
          <w:sz w:val="24"/>
          <w:szCs w:val="24"/>
        </w:rPr>
      </w:pPr>
      <w:r w:rsidRPr="00AE4CE9">
        <w:rPr>
          <w:sz w:val="24"/>
          <w:szCs w:val="24"/>
        </w:rPr>
        <w:t xml:space="preserve"> • pomoć druge osobe u izvođenju aktivnosti (čitanja, pisanja, crtanja, lijepljenja po uputi itd. tako da ta pomoć ne utječe na objektivnost procjene stvarno stečenih znanja, vještina i stavova učenika)</w:t>
      </w:r>
    </w:p>
    <w:p w14:paraId="1C32C8C4" w14:textId="77777777" w:rsidR="00E67A82" w:rsidRPr="00AE4CE9" w:rsidRDefault="00C66C09" w:rsidP="00AE4CE9">
      <w:pPr>
        <w:rPr>
          <w:sz w:val="24"/>
          <w:szCs w:val="24"/>
        </w:rPr>
      </w:pPr>
      <w:r w:rsidRPr="00AE4CE9">
        <w:rPr>
          <w:sz w:val="24"/>
          <w:szCs w:val="24"/>
        </w:rPr>
        <w:t xml:space="preserve"> • fleksibilnost u polaganju ispita (samo ujutro, samo popodne, prema dogovoru) </w:t>
      </w:r>
    </w:p>
    <w:p w14:paraId="4C3FEEDA" w14:textId="2B2C7F6C" w:rsidR="002F5571" w:rsidRPr="00AE4CE9" w:rsidRDefault="00C66C09" w:rsidP="00AE4CE9">
      <w:pPr>
        <w:rPr>
          <w:sz w:val="24"/>
          <w:szCs w:val="24"/>
        </w:rPr>
      </w:pPr>
      <w:r w:rsidRPr="00AE4CE9">
        <w:rPr>
          <w:sz w:val="24"/>
          <w:szCs w:val="24"/>
        </w:rPr>
        <w:t>• promijenjeni uvjete ispitivanja (promjena mjesta sjedenja zbog ometajućih podražaja, promjena prostorije zbog stresa odgovaranja pred skupinom) • motivirajuće usmjeravanje (hrabrenje, poticanje) itd</w:t>
      </w:r>
      <w:r w:rsidR="00005A53" w:rsidRPr="00AE4CE9">
        <w:rPr>
          <w:sz w:val="24"/>
          <w:szCs w:val="24"/>
        </w:rPr>
        <w:t>.</w:t>
      </w:r>
    </w:p>
    <w:p w14:paraId="652120FB" w14:textId="42FB39B7" w:rsidR="00005A53" w:rsidRDefault="00005A53" w:rsidP="00E67A82">
      <w:pPr>
        <w:pStyle w:val="Odlomakpopisa"/>
        <w:ind w:left="408"/>
        <w:rPr>
          <w:sz w:val="24"/>
          <w:szCs w:val="24"/>
        </w:rPr>
      </w:pPr>
    </w:p>
    <w:p w14:paraId="012663CE" w14:textId="77777777" w:rsidR="00005A53" w:rsidRPr="00005A53" w:rsidRDefault="00005A53" w:rsidP="00E67A82">
      <w:pPr>
        <w:pStyle w:val="Odlomakpopisa"/>
        <w:ind w:left="408"/>
        <w:rPr>
          <w:b/>
          <w:bCs/>
          <w:sz w:val="24"/>
          <w:szCs w:val="24"/>
        </w:rPr>
      </w:pPr>
      <w:r w:rsidRPr="00005A53">
        <w:rPr>
          <w:b/>
          <w:bCs/>
          <w:sz w:val="24"/>
          <w:szCs w:val="24"/>
        </w:rPr>
        <w:t xml:space="preserve">Prilagodbe ispitnih materijala i sredstava uključuju: </w:t>
      </w:r>
    </w:p>
    <w:p w14:paraId="0E7D0099" w14:textId="77777777" w:rsidR="00005A53" w:rsidRPr="00AE4CE9" w:rsidRDefault="00005A53" w:rsidP="00AE4CE9">
      <w:pPr>
        <w:rPr>
          <w:sz w:val="24"/>
          <w:szCs w:val="24"/>
        </w:rPr>
      </w:pPr>
      <w:r w:rsidRPr="00AE4CE9">
        <w:rPr>
          <w:sz w:val="24"/>
          <w:szCs w:val="24"/>
        </w:rPr>
        <w:t>• drukčiji oblik pitanja (umjesto usmeno postaviti pitanje pismeno ili obrnuto, znakovno)</w:t>
      </w:r>
    </w:p>
    <w:p w14:paraId="6C479462" w14:textId="77777777" w:rsidR="00005A53" w:rsidRPr="00AE4CE9" w:rsidRDefault="00005A53" w:rsidP="00AE4CE9">
      <w:pPr>
        <w:rPr>
          <w:sz w:val="24"/>
          <w:szCs w:val="24"/>
        </w:rPr>
      </w:pPr>
      <w:r w:rsidRPr="00AE4CE9">
        <w:rPr>
          <w:sz w:val="24"/>
          <w:szCs w:val="24"/>
        </w:rPr>
        <w:lastRenderedPageBreak/>
        <w:t xml:space="preserve"> • manji broj zadataka (ostaviti one koji dobro reprezentiraju ključno i važno znanje i vještine ili podijeliti niz zadataka u vremenskim razmacima) </w:t>
      </w:r>
    </w:p>
    <w:p w14:paraId="56725130" w14:textId="77777777" w:rsidR="00005A53" w:rsidRPr="00AE4CE9" w:rsidRDefault="00005A53" w:rsidP="00AE4CE9">
      <w:pPr>
        <w:rPr>
          <w:sz w:val="24"/>
          <w:szCs w:val="24"/>
        </w:rPr>
      </w:pPr>
      <w:r w:rsidRPr="00AE4CE9">
        <w:rPr>
          <w:sz w:val="24"/>
          <w:szCs w:val="24"/>
        </w:rPr>
        <w:t xml:space="preserve">• drukčije postavljeni zadatci (razdijeljeni po koracima, zadatci alternativnog tipa umjesto višestrukog izbora, povezivanja, sređivanja ili dopunjavanja itd., s uvođenjem percepcijske podrške) </w:t>
      </w:r>
    </w:p>
    <w:p w14:paraId="2216D05E" w14:textId="77777777" w:rsidR="00005A53" w:rsidRPr="00AE4CE9" w:rsidRDefault="00005A53" w:rsidP="00AE4CE9">
      <w:pPr>
        <w:rPr>
          <w:sz w:val="24"/>
          <w:szCs w:val="24"/>
        </w:rPr>
      </w:pPr>
      <w:r w:rsidRPr="00AE4CE9">
        <w:rPr>
          <w:sz w:val="24"/>
          <w:szCs w:val="24"/>
        </w:rPr>
        <w:t xml:space="preserve">• uporabu prilagođenih ispitnih materijala i sredstava (uvećani formati papira, </w:t>
      </w:r>
      <w:proofErr w:type="spellStart"/>
      <w:r w:rsidRPr="00AE4CE9">
        <w:rPr>
          <w:sz w:val="24"/>
          <w:szCs w:val="24"/>
        </w:rPr>
        <w:t>nereflektirajuće</w:t>
      </w:r>
      <w:proofErr w:type="spellEnd"/>
      <w:r w:rsidRPr="00AE4CE9">
        <w:rPr>
          <w:sz w:val="24"/>
          <w:szCs w:val="24"/>
        </w:rPr>
        <w:t xml:space="preserve"> podloge za čitanje i pisanje, sredstva pročišćena od detalja, pojačanih obrisa) </w:t>
      </w:r>
    </w:p>
    <w:p w14:paraId="3DE66A7B" w14:textId="77777777" w:rsidR="00005A53" w:rsidRPr="00AE4CE9" w:rsidRDefault="00005A53" w:rsidP="00AE4CE9">
      <w:pPr>
        <w:rPr>
          <w:sz w:val="24"/>
          <w:szCs w:val="24"/>
        </w:rPr>
      </w:pPr>
      <w:r w:rsidRPr="00AE4CE9">
        <w:rPr>
          <w:sz w:val="24"/>
          <w:szCs w:val="24"/>
        </w:rPr>
        <w:t xml:space="preserve">• drukčije pripremljen tekst ispita (sažet i/ili jezično pojednostavnjen s jasnim izravnim uputama, tekst organiziran po manjim označenim cjelinama/odlomcima, vizualno podržan, s pojačanim ili uvećanim tiskom, povećanih proreda, tekst zamijenjen zvučnom snimkom ili čitanjem druge osobe) </w:t>
      </w:r>
    </w:p>
    <w:p w14:paraId="3AE1F6F9" w14:textId="4039C210" w:rsidR="00005A53" w:rsidRPr="00AE4CE9" w:rsidRDefault="00005A53" w:rsidP="00AE4CE9">
      <w:pPr>
        <w:rPr>
          <w:sz w:val="24"/>
          <w:szCs w:val="24"/>
        </w:rPr>
      </w:pPr>
      <w:r w:rsidRPr="00AE4CE9">
        <w:rPr>
          <w:sz w:val="24"/>
          <w:szCs w:val="24"/>
        </w:rPr>
        <w:t>• drukčiji način odgovaranja (npr. diktiranje odgovora osobi koja ih zapisuje, zamjena duljih ispitnih pitanja esejskog tipa zadatcima objektivnog tipa koji zahtijevaju kraće odgovore) Itd.</w:t>
      </w:r>
    </w:p>
    <w:p w14:paraId="02D6C6B1" w14:textId="3BECEE23" w:rsidR="00AE4CE9" w:rsidRDefault="00AE4CE9" w:rsidP="00E67A82">
      <w:pPr>
        <w:pStyle w:val="Odlomakpopisa"/>
        <w:ind w:left="408"/>
        <w:rPr>
          <w:sz w:val="24"/>
          <w:szCs w:val="24"/>
        </w:rPr>
      </w:pPr>
    </w:p>
    <w:p w14:paraId="7D4B9F45" w14:textId="77777777" w:rsidR="00AE4CE9" w:rsidRPr="00AE4CE9" w:rsidRDefault="00AE4CE9" w:rsidP="00E67A82">
      <w:pPr>
        <w:pStyle w:val="Odlomakpopisa"/>
        <w:ind w:left="408"/>
        <w:rPr>
          <w:b/>
          <w:bCs/>
          <w:sz w:val="24"/>
          <w:szCs w:val="24"/>
        </w:rPr>
      </w:pPr>
      <w:r w:rsidRPr="00AE4CE9">
        <w:rPr>
          <w:b/>
          <w:bCs/>
          <w:sz w:val="24"/>
          <w:szCs w:val="24"/>
        </w:rPr>
        <w:t>Prilagodbe metoda vrednovanja podrazumijevaju:</w:t>
      </w:r>
    </w:p>
    <w:p w14:paraId="3BFD0051" w14:textId="77777777" w:rsidR="00AE4CE9" w:rsidRPr="00AE4CE9" w:rsidRDefault="00AE4CE9" w:rsidP="00AE4CE9">
      <w:pPr>
        <w:rPr>
          <w:sz w:val="24"/>
          <w:szCs w:val="24"/>
        </w:rPr>
      </w:pPr>
      <w:r w:rsidRPr="00AE4CE9">
        <w:rPr>
          <w:sz w:val="24"/>
          <w:szCs w:val="24"/>
        </w:rPr>
        <w:t xml:space="preserve"> • prilagodbe u usmenom ispitivanju (ispitna pitanja izravna i jasno jednoznačna, moguće odgovaranje na alternativna pitanja, poticanje putem plana govorenja uz zornu podršku, bez procjenjivanja pogrešaka u govoru izazvanih učenikovom teškoćom) </w:t>
      </w:r>
    </w:p>
    <w:p w14:paraId="0D38360A" w14:textId="77777777" w:rsidR="00AE4CE9" w:rsidRPr="00AE4CE9" w:rsidRDefault="00AE4CE9" w:rsidP="00AE4CE9">
      <w:pPr>
        <w:rPr>
          <w:sz w:val="24"/>
          <w:szCs w:val="24"/>
        </w:rPr>
      </w:pPr>
      <w:r w:rsidRPr="00AE4CE9">
        <w:rPr>
          <w:sz w:val="24"/>
          <w:szCs w:val="24"/>
        </w:rPr>
        <w:t>• prilagodbe u pisanoj provjeri (mogućnost upoznavanja s pitanjima ispita unaprijed, smanjenje zahtjeva u odnosu na količinu pisanja, npr. eseja, davanje plana pisanja, mogućnost uporabe rječnika, bez ocjenjivanja samih učenikovih teškoća koje ne predstavljaju rezultat ishoda)</w:t>
      </w:r>
    </w:p>
    <w:p w14:paraId="0B788F88" w14:textId="5C6EA033" w:rsidR="00AE4CE9" w:rsidRDefault="00AE4CE9" w:rsidP="00AE4CE9">
      <w:pPr>
        <w:rPr>
          <w:sz w:val="24"/>
          <w:szCs w:val="24"/>
        </w:rPr>
      </w:pPr>
      <w:r w:rsidRPr="00AE4CE9">
        <w:rPr>
          <w:sz w:val="24"/>
          <w:szCs w:val="24"/>
        </w:rPr>
        <w:t xml:space="preserve"> • prilagodbe u praktičnom radu (mogućnost dodatnog vremena za rad i stanke za odmor, dodatnog vremena za skupinu ako je riječ o suradničkim zadatcima, podrška pomoćnika u nastavi, dostupnost prilagođenih alata i pomagala, mogućnost opisa načina obavljanja zadatka umjesto izvođenja zadatka) itd.</w:t>
      </w:r>
    </w:p>
    <w:p w14:paraId="132C8EE3" w14:textId="2F725788" w:rsidR="000D27D2" w:rsidRPr="000D27D2" w:rsidRDefault="000D27D2" w:rsidP="000D27D2">
      <w:pPr>
        <w:pStyle w:val="Odlomakpopisa"/>
        <w:numPr>
          <w:ilvl w:val="0"/>
          <w:numId w:val="2"/>
        </w:numPr>
        <w:rPr>
          <w:b/>
          <w:bCs/>
          <w:sz w:val="28"/>
          <w:szCs w:val="28"/>
        </w:rPr>
      </w:pPr>
      <w:r w:rsidRPr="000D27D2">
        <w:rPr>
          <w:b/>
          <w:bCs/>
          <w:sz w:val="28"/>
          <w:szCs w:val="28"/>
        </w:rPr>
        <w:t xml:space="preserve">PRILAGOĐENI PROGRAMI </w:t>
      </w:r>
    </w:p>
    <w:p w14:paraId="1B04BED0" w14:textId="64006427" w:rsidR="00AE4CE9" w:rsidRDefault="000D27D2" w:rsidP="000D27D2">
      <w:pPr>
        <w:pStyle w:val="Odlomakpopisa"/>
        <w:ind w:left="408"/>
        <w:rPr>
          <w:sz w:val="24"/>
          <w:szCs w:val="24"/>
        </w:rPr>
      </w:pPr>
      <w:r w:rsidRPr="000D27D2">
        <w:rPr>
          <w:sz w:val="24"/>
          <w:szCs w:val="24"/>
        </w:rPr>
        <w:t xml:space="preserve">Prilagođeni program izrađuje učitelj u suradnji s defektologom odgovarajuće specijalnosti. Ispitivanje, kao i ostali postupci, ovise o učenikovim sposobnostima i mogućnostima i mogućim načinima komuniciranja i izražavanja (usmeno, pismeno, </w:t>
      </w:r>
      <w:proofErr w:type="spellStart"/>
      <w:r w:rsidRPr="000D27D2">
        <w:rPr>
          <w:sz w:val="24"/>
          <w:szCs w:val="24"/>
        </w:rPr>
        <w:t>gestovno</w:t>
      </w:r>
      <w:proofErr w:type="spellEnd"/>
      <w:r w:rsidRPr="000D27D2">
        <w:rPr>
          <w:sz w:val="24"/>
          <w:szCs w:val="24"/>
        </w:rPr>
        <w:t>, izradbom nekog rada i sl.). Načini i oblici provjeravanja te kriteriji vrednovanja bit će primjereni učeniku i njegovim specifičnostima, djelovat će afirmativno i poticajno na učenike, kako bi kvalitetno iskoristili očuvane sposobnosti, i razvili nove.</w:t>
      </w:r>
    </w:p>
    <w:p w14:paraId="7E0F197C" w14:textId="6E571E19" w:rsidR="00C63F3E" w:rsidRDefault="00C63F3E" w:rsidP="000D27D2">
      <w:pPr>
        <w:pStyle w:val="Odlomakpopisa"/>
        <w:ind w:left="408"/>
        <w:rPr>
          <w:sz w:val="24"/>
          <w:szCs w:val="24"/>
        </w:rPr>
      </w:pPr>
    </w:p>
    <w:p w14:paraId="1F2A9434" w14:textId="3F8450C1" w:rsidR="00C63F3E" w:rsidRDefault="00C63F3E" w:rsidP="000D27D2">
      <w:pPr>
        <w:pStyle w:val="Odlomakpopisa"/>
        <w:ind w:left="408"/>
        <w:rPr>
          <w:sz w:val="24"/>
          <w:szCs w:val="24"/>
        </w:rPr>
      </w:pPr>
    </w:p>
    <w:p w14:paraId="27F4D139" w14:textId="77777777" w:rsidR="00C63F3E" w:rsidRPr="00C63F3E" w:rsidRDefault="00C63F3E" w:rsidP="000D27D2">
      <w:pPr>
        <w:pStyle w:val="Odlomakpopisa"/>
        <w:ind w:left="408"/>
        <w:rPr>
          <w:b/>
          <w:bCs/>
          <w:sz w:val="32"/>
          <w:szCs w:val="32"/>
        </w:rPr>
      </w:pPr>
      <w:r w:rsidRPr="00C63F3E">
        <w:rPr>
          <w:b/>
          <w:bCs/>
          <w:sz w:val="32"/>
          <w:szCs w:val="32"/>
        </w:rPr>
        <w:t xml:space="preserve">Utvrđivanje zaključne godišnje ocjene </w:t>
      </w:r>
    </w:p>
    <w:p w14:paraId="3BD5E6A2" w14:textId="3EE63049" w:rsidR="00DC10B3" w:rsidRDefault="00C63F3E" w:rsidP="00C63F3E">
      <w:pPr>
        <w:rPr>
          <w:sz w:val="28"/>
          <w:szCs w:val="28"/>
        </w:rPr>
      </w:pPr>
      <w:r w:rsidRPr="00C63F3E">
        <w:rPr>
          <w:sz w:val="28"/>
          <w:szCs w:val="28"/>
        </w:rPr>
        <w:t xml:space="preserve">Utvrđivanje zaključne godišnje ocjene (sukladno zakonskim propisima) ne mora biti aritmetička sredina ocjena upisanih u </w:t>
      </w:r>
      <w:proofErr w:type="spellStart"/>
      <w:r w:rsidRPr="00C63F3E">
        <w:rPr>
          <w:sz w:val="28"/>
          <w:szCs w:val="28"/>
        </w:rPr>
        <w:t>ocjensku</w:t>
      </w:r>
      <w:proofErr w:type="spellEnd"/>
      <w:r w:rsidRPr="00C63F3E">
        <w:rPr>
          <w:sz w:val="28"/>
          <w:szCs w:val="28"/>
        </w:rPr>
        <w:t xml:space="preserve"> rešetku</w:t>
      </w:r>
      <w:r w:rsidR="00B15886">
        <w:rPr>
          <w:sz w:val="28"/>
          <w:szCs w:val="28"/>
        </w:rPr>
        <w:t xml:space="preserve"> e-i</w:t>
      </w:r>
      <w:r w:rsidRPr="00C63F3E">
        <w:rPr>
          <w:sz w:val="28"/>
          <w:szCs w:val="28"/>
        </w:rPr>
        <w:t xml:space="preserve">menika. </w:t>
      </w:r>
    </w:p>
    <w:p w14:paraId="76C534C4" w14:textId="77777777" w:rsidR="00DC10B3" w:rsidRDefault="00C63F3E" w:rsidP="00C63F3E">
      <w:pPr>
        <w:rPr>
          <w:sz w:val="28"/>
          <w:szCs w:val="28"/>
        </w:rPr>
      </w:pPr>
      <w:r w:rsidRPr="00C63F3E">
        <w:rPr>
          <w:sz w:val="28"/>
          <w:szCs w:val="28"/>
        </w:rPr>
        <w:lastRenderedPageBreak/>
        <w:t>Zaključna godišnja ocjena proizlazi iz cjelogodišnjeg rada kod kuće i na satu te pokazane razine usvojenosti sadržaja kao i primjene znanja.</w:t>
      </w:r>
    </w:p>
    <w:p w14:paraId="6910F04D" w14:textId="77777777" w:rsidR="00DC10B3" w:rsidRDefault="00C63F3E" w:rsidP="00C63F3E">
      <w:pPr>
        <w:rPr>
          <w:sz w:val="28"/>
          <w:szCs w:val="28"/>
        </w:rPr>
      </w:pPr>
      <w:r w:rsidRPr="00C63F3E">
        <w:rPr>
          <w:sz w:val="28"/>
          <w:szCs w:val="28"/>
        </w:rPr>
        <w:t xml:space="preserve"> Zaključna ocjena odražava ono što je učenik dominantno pokazao u vrednovanju naučenoga u pojedinim elementima, ali i znanja i vještine procijenjene u vrednovanju kao učenje i za učenje. </w:t>
      </w:r>
    </w:p>
    <w:p w14:paraId="521AC8FD" w14:textId="1FDBFB09" w:rsidR="00C63F3E" w:rsidRPr="00C63F3E" w:rsidRDefault="00C63F3E" w:rsidP="00C63F3E">
      <w:pPr>
        <w:rPr>
          <w:sz w:val="28"/>
          <w:szCs w:val="28"/>
        </w:rPr>
      </w:pPr>
      <w:r w:rsidRPr="00C63F3E">
        <w:rPr>
          <w:sz w:val="28"/>
          <w:szCs w:val="28"/>
        </w:rPr>
        <w:t>Oba elementa ocjenjivanja sudjeluju ravnopravno u izvođenju zaključne ocjene. Osim zaključne ocjene učitelj daje i sumarnu procjenu usvojenosti određenih elemena</w:t>
      </w:r>
      <w:r w:rsidR="00504D2C">
        <w:rPr>
          <w:sz w:val="28"/>
          <w:szCs w:val="28"/>
        </w:rPr>
        <w:t>ta</w:t>
      </w:r>
      <w:r w:rsidRPr="00C63F3E">
        <w:rPr>
          <w:sz w:val="28"/>
          <w:szCs w:val="28"/>
        </w:rPr>
        <w:t xml:space="preserve"> te generičkih kompetencija.</w:t>
      </w:r>
    </w:p>
    <w:p w14:paraId="233EACD4" w14:textId="77777777" w:rsidR="00DC10B3" w:rsidRDefault="00DC10B3" w:rsidP="00EE1122">
      <w:pPr>
        <w:rPr>
          <w:b/>
          <w:bCs/>
          <w:sz w:val="28"/>
          <w:szCs w:val="28"/>
        </w:rPr>
      </w:pPr>
    </w:p>
    <w:p w14:paraId="67C00612" w14:textId="65DE6C5C" w:rsidR="006B71A3" w:rsidRDefault="00E96F11" w:rsidP="00EE1122">
      <w:pPr>
        <w:rPr>
          <w:b/>
          <w:bCs/>
          <w:sz w:val="28"/>
          <w:szCs w:val="28"/>
        </w:rPr>
      </w:pPr>
      <w:r>
        <w:rPr>
          <w:b/>
          <w:bCs/>
          <w:sz w:val="28"/>
          <w:szCs w:val="28"/>
        </w:rPr>
        <w:t>Učiteljice</w:t>
      </w:r>
      <w:r w:rsidR="006B71A3">
        <w:rPr>
          <w:b/>
          <w:bCs/>
          <w:sz w:val="28"/>
          <w:szCs w:val="28"/>
        </w:rPr>
        <w:t xml:space="preserve">: </w:t>
      </w:r>
      <w:r w:rsidR="00EC07F8">
        <w:rPr>
          <w:b/>
          <w:bCs/>
          <w:sz w:val="28"/>
          <w:szCs w:val="28"/>
        </w:rPr>
        <w:t>Juliana Lovrić</w:t>
      </w:r>
      <w:r w:rsidR="006B71A3">
        <w:rPr>
          <w:b/>
          <w:bCs/>
          <w:sz w:val="28"/>
          <w:szCs w:val="28"/>
        </w:rPr>
        <w:t>, prof.</w:t>
      </w:r>
      <w:bookmarkEnd w:id="1"/>
    </w:p>
    <w:p w14:paraId="2D7D1D34" w14:textId="4EDD84FD" w:rsidR="00E96F11" w:rsidRPr="006B71A3" w:rsidRDefault="00E96F11" w:rsidP="00EE1122">
      <w:pPr>
        <w:rPr>
          <w:b/>
          <w:bCs/>
          <w:sz w:val="28"/>
          <w:szCs w:val="28"/>
        </w:rPr>
      </w:pPr>
      <w:r>
        <w:rPr>
          <w:b/>
          <w:bCs/>
          <w:sz w:val="28"/>
          <w:szCs w:val="28"/>
        </w:rPr>
        <w:t xml:space="preserve">                   Vedrana Čop Novaković, prof.</w:t>
      </w:r>
    </w:p>
    <w:sectPr w:rsidR="00E96F11" w:rsidRPr="006B71A3" w:rsidSect="00355B53">
      <w:pgSz w:w="16838" w:h="11906" w:orient="landscape"/>
      <w:pgMar w:top="510" w:right="794" w:bottom="51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077A8"/>
    <w:multiLevelType w:val="hybridMultilevel"/>
    <w:tmpl w:val="F6BC3BD2"/>
    <w:lvl w:ilvl="0" w:tplc="5EEC16EE">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15C41D2"/>
    <w:multiLevelType w:val="hybridMultilevel"/>
    <w:tmpl w:val="5352DA18"/>
    <w:lvl w:ilvl="0" w:tplc="D4FA0594">
      <w:start w:val="1"/>
      <w:numFmt w:val="upperLetter"/>
      <w:lvlText w:val="%1)"/>
      <w:lvlJc w:val="left"/>
      <w:pPr>
        <w:ind w:left="408" w:hanging="360"/>
      </w:pPr>
      <w:rPr>
        <w:rFonts w:hint="default"/>
        <w:sz w:val="28"/>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num w:numId="1" w16cid:durableId="183062565">
    <w:abstractNumId w:val="0"/>
  </w:num>
  <w:num w:numId="2" w16cid:durableId="212684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2"/>
    <w:rsid w:val="00005A53"/>
    <w:rsid w:val="00087AB9"/>
    <w:rsid w:val="000D27D2"/>
    <w:rsid w:val="001C157C"/>
    <w:rsid w:val="001D6E35"/>
    <w:rsid w:val="00267B9D"/>
    <w:rsid w:val="00281A1F"/>
    <w:rsid w:val="00282EE0"/>
    <w:rsid w:val="00295F52"/>
    <w:rsid w:val="002F5571"/>
    <w:rsid w:val="00305F59"/>
    <w:rsid w:val="003456B4"/>
    <w:rsid w:val="00355B53"/>
    <w:rsid w:val="003735FF"/>
    <w:rsid w:val="00386C10"/>
    <w:rsid w:val="003C1999"/>
    <w:rsid w:val="00424231"/>
    <w:rsid w:val="004A40B0"/>
    <w:rsid w:val="004A44EA"/>
    <w:rsid w:val="004B0B02"/>
    <w:rsid w:val="004B3521"/>
    <w:rsid w:val="004F78B4"/>
    <w:rsid w:val="005046C3"/>
    <w:rsid w:val="00504D2C"/>
    <w:rsid w:val="00517477"/>
    <w:rsid w:val="00527207"/>
    <w:rsid w:val="00534B82"/>
    <w:rsid w:val="00547760"/>
    <w:rsid w:val="00565AB5"/>
    <w:rsid w:val="005664AD"/>
    <w:rsid w:val="00577777"/>
    <w:rsid w:val="00583BAE"/>
    <w:rsid w:val="00584AEA"/>
    <w:rsid w:val="005E6A6B"/>
    <w:rsid w:val="0061438C"/>
    <w:rsid w:val="0064689B"/>
    <w:rsid w:val="00651183"/>
    <w:rsid w:val="0068324F"/>
    <w:rsid w:val="006946B7"/>
    <w:rsid w:val="006B71A3"/>
    <w:rsid w:val="006E4FA0"/>
    <w:rsid w:val="006F0016"/>
    <w:rsid w:val="006F2963"/>
    <w:rsid w:val="0079183E"/>
    <w:rsid w:val="00797A65"/>
    <w:rsid w:val="007C4F94"/>
    <w:rsid w:val="008107D4"/>
    <w:rsid w:val="00942487"/>
    <w:rsid w:val="009713F3"/>
    <w:rsid w:val="009A7678"/>
    <w:rsid w:val="009B4E05"/>
    <w:rsid w:val="009D12C6"/>
    <w:rsid w:val="009E320C"/>
    <w:rsid w:val="009E4B63"/>
    <w:rsid w:val="00AB3F54"/>
    <w:rsid w:val="00AC4C86"/>
    <w:rsid w:val="00AE4CE9"/>
    <w:rsid w:val="00AF05A1"/>
    <w:rsid w:val="00B15886"/>
    <w:rsid w:val="00B16B51"/>
    <w:rsid w:val="00B33934"/>
    <w:rsid w:val="00B46DEA"/>
    <w:rsid w:val="00B47265"/>
    <w:rsid w:val="00B53057"/>
    <w:rsid w:val="00B800D7"/>
    <w:rsid w:val="00C238E5"/>
    <w:rsid w:val="00C25662"/>
    <w:rsid w:val="00C33A6B"/>
    <w:rsid w:val="00C42000"/>
    <w:rsid w:val="00C510FB"/>
    <w:rsid w:val="00C63F3E"/>
    <w:rsid w:val="00C6631A"/>
    <w:rsid w:val="00C66C09"/>
    <w:rsid w:val="00C773A5"/>
    <w:rsid w:val="00CB227E"/>
    <w:rsid w:val="00CF70D3"/>
    <w:rsid w:val="00D05CD1"/>
    <w:rsid w:val="00D255A9"/>
    <w:rsid w:val="00D30F89"/>
    <w:rsid w:val="00D442B2"/>
    <w:rsid w:val="00D55649"/>
    <w:rsid w:val="00D84338"/>
    <w:rsid w:val="00D94131"/>
    <w:rsid w:val="00DC10B3"/>
    <w:rsid w:val="00DE6B6D"/>
    <w:rsid w:val="00E07312"/>
    <w:rsid w:val="00E0768E"/>
    <w:rsid w:val="00E17E48"/>
    <w:rsid w:val="00E36922"/>
    <w:rsid w:val="00E54409"/>
    <w:rsid w:val="00E55F2B"/>
    <w:rsid w:val="00E67A82"/>
    <w:rsid w:val="00E96F11"/>
    <w:rsid w:val="00EC07F8"/>
    <w:rsid w:val="00EE1122"/>
    <w:rsid w:val="00EF706F"/>
    <w:rsid w:val="00F002E7"/>
    <w:rsid w:val="00F00836"/>
    <w:rsid w:val="00F04777"/>
    <w:rsid w:val="00F51273"/>
    <w:rsid w:val="00F51838"/>
    <w:rsid w:val="00F74B10"/>
    <w:rsid w:val="00FB44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64CC"/>
  <w15:chartTrackingRefBased/>
  <w15:docId w15:val="{76D3233D-FF60-4CBE-9AB3-E260A78B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6B7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B7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F47AC-679F-4E74-B20A-33918EDD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3549</Words>
  <Characters>20235</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Begić</dc:creator>
  <cp:keywords/>
  <dc:description/>
  <cp:lastModifiedBy>Juliana Lovrić</cp:lastModifiedBy>
  <cp:revision>2</cp:revision>
  <cp:lastPrinted>2019-09-09T22:19:00Z</cp:lastPrinted>
  <dcterms:created xsi:type="dcterms:W3CDTF">2023-09-17T18:34:00Z</dcterms:created>
  <dcterms:modified xsi:type="dcterms:W3CDTF">2023-09-17T18:34:00Z</dcterms:modified>
</cp:coreProperties>
</file>