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8A173" w14:textId="30310660" w:rsidR="00EE1122" w:rsidRPr="00FB44FF" w:rsidRDefault="00EE1122" w:rsidP="00C6631A">
      <w:pPr>
        <w:rPr>
          <w:rFonts w:ascii="Calibri" w:hAnsi="Calibri"/>
          <w:bCs/>
          <w:sz w:val="28"/>
          <w:vertAlign w:val="superscript"/>
        </w:rPr>
      </w:pPr>
    </w:p>
    <w:p w14:paraId="26AF7261" w14:textId="77777777" w:rsidR="00386C10" w:rsidRPr="00E07312" w:rsidRDefault="00386C10" w:rsidP="00EE1122">
      <w:pPr>
        <w:jc w:val="center"/>
        <w:rPr>
          <w:rFonts w:ascii="Calibri" w:hAnsi="Calibri"/>
          <w:bCs/>
          <w:sz w:val="28"/>
          <w:vertAlign w:val="superscript"/>
        </w:rPr>
      </w:pPr>
    </w:p>
    <w:p w14:paraId="77657D6F" w14:textId="67888941" w:rsidR="00B53057" w:rsidRPr="004B3521" w:rsidRDefault="009E4B63" w:rsidP="009E4B63">
      <w:pPr>
        <w:rPr>
          <w:rFonts w:ascii="Calibri" w:hAnsi="Calibri"/>
          <w:bCs/>
          <w:sz w:val="28"/>
        </w:rPr>
      </w:pPr>
      <w:r w:rsidRPr="004B3521">
        <w:rPr>
          <w:rFonts w:ascii="Calibri" w:hAnsi="Calibri"/>
          <w:bCs/>
          <w:sz w:val="28"/>
        </w:rPr>
        <w:t xml:space="preserve">Osnovna škola </w:t>
      </w:r>
      <w:r w:rsidR="005046C3" w:rsidRPr="004B3521">
        <w:rPr>
          <w:rFonts w:ascii="Calibri" w:hAnsi="Calibri"/>
          <w:bCs/>
          <w:sz w:val="28"/>
        </w:rPr>
        <w:t>„</w:t>
      </w:r>
      <w:r w:rsidR="00EC07F8">
        <w:rPr>
          <w:rFonts w:ascii="Calibri" w:hAnsi="Calibri"/>
          <w:bCs/>
          <w:sz w:val="28"/>
        </w:rPr>
        <w:t>Ivan Goran Kovačić</w:t>
      </w:r>
      <w:r w:rsidR="005046C3" w:rsidRPr="004B3521">
        <w:rPr>
          <w:rFonts w:ascii="Calibri" w:hAnsi="Calibri"/>
          <w:bCs/>
          <w:sz w:val="28"/>
        </w:rPr>
        <w:t>“</w:t>
      </w:r>
      <w:r w:rsidR="00282EE0" w:rsidRPr="004B3521">
        <w:rPr>
          <w:rFonts w:ascii="Calibri" w:hAnsi="Calibri"/>
          <w:bCs/>
          <w:sz w:val="28"/>
        </w:rPr>
        <w:t xml:space="preserve"> Duga Resa</w:t>
      </w:r>
    </w:p>
    <w:p w14:paraId="601036AB" w14:textId="5895B71D" w:rsidR="00282EE0" w:rsidRPr="004B3521" w:rsidRDefault="00282EE0" w:rsidP="009E4B63">
      <w:pPr>
        <w:rPr>
          <w:rFonts w:ascii="Calibri" w:hAnsi="Calibri"/>
          <w:bCs/>
          <w:sz w:val="28"/>
        </w:rPr>
      </w:pPr>
      <w:r w:rsidRPr="004B3521">
        <w:rPr>
          <w:rFonts w:ascii="Calibri" w:hAnsi="Calibri"/>
          <w:bCs/>
          <w:sz w:val="28"/>
        </w:rPr>
        <w:t>Nastavna godina 202</w:t>
      </w:r>
      <w:r w:rsidR="001D6E35">
        <w:rPr>
          <w:rFonts w:ascii="Calibri" w:hAnsi="Calibri"/>
          <w:bCs/>
          <w:sz w:val="28"/>
        </w:rPr>
        <w:t>3</w:t>
      </w:r>
      <w:r w:rsidRPr="004B3521">
        <w:rPr>
          <w:rFonts w:ascii="Calibri" w:hAnsi="Calibri"/>
          <w:bCs/>
          <w:sz w:val="28"/>
        </w:rPr>
        <w:t>./202</w:t>
      </w:r>
      <w:r w:rsidR="001D6E35">
        <w:rPr>
          <w:rFonts w:ascii="Calibri" w:hAnsi="Calibri"/>
          <w:bCs/>
          <w:sz w:val="28"/>
        </w:rPr>
        <w:t>4</w:t>
      </w:r>
      <w:r w:rsidRPr="004B3521">
        <w:rPr>
          <w:rFonts w:ascii="Calibri" w:hAnsi="Calibri"/>
          <w:bCs/>
          <w:sz w:val="28"/>
        </w:rPr>
        <w:t>.</w:t>
      </w:r>
    </w:p>
    <w:p w14:paraId="63F96215" w14:textId="0AD402CF" w:rsidR="00282EE0" w:rsidRPr="004B3521" w:rsidRDefault="003C1999" w:rsidP="00282EE0">
      <w:pPr>
        <w:jc w:val="center"/>
        <w:rPr>
          <w:rFonts w:ascii="Calibri" w:hAnsi="Calibri"/>
          <w:bCs/>
          <w:sz w:val="28"/>
        </w:rPr>
      </w:pPr>
      <w:r w:rsidRPr="004B3521">
        <w:rPr>
          <w:rFonts w:ascii="Calibri" w:hAnsi="Calibri"/>
          <w:bCs/>
          <w:sz w:val="28"/>
        </w:rPr>
        <w:t>Elementi i k</w:t>
      </w:r>
      <w:r w:rsidR="00282EE0" w:rsidRPr="004B3521">
        <w:rPr>
          <w:rFonts w:ascii="Calibri" w:hAnsi="Calibri"/>
          <w:bCs/>
          <w:sz w:val="28"/>
        </w:rPr>
        <w:t>riteriji vrednovanja</w:t>
      </w:r>
      <w:r w:rsidRPr="004B3521">
        <w:rPr>
          <w:rFonts w:ascii="Calibri" w:hAnsi="Calibri"/>
          <w:bCs/>
          <w:sz w:val="28"/>
        </w:rPr>
        <w:t xml:space="preserve"> u nastavi prirode i biologije</w:t>
      </w:r>
    </w:p>
    <w:p w14:paraId="027C6BEF" w14:textId="305F0BF9" w:rsidR="003C1999" w:rsidRPr="004B3521" w:rsidRDefault="003C1999" w:rsidP="003C1999">
      <w:pPr>
        <w:rPr>
          <w:rFonts w:ascii="Calibri" w:hAnsi="Calibri"/>
          <w:bCs/>
          <w:sz w:val="28"/>
        </w:rPr>
      </w:pPr>
      <w:r w:rsidRPr="004B3521">
        <w:rPr>
          <w:rFonts w:ascii="Calibri" w:hAnsi="Calibri"/>
          <w:bCs/>
          <w:sz w:val="28"/>
        </w:rPr>
        <w:t>Elementi vrednovanja</w:t>
      </w:r>
    </w:p>
    <w:p w14:paraId="76EF6E6B" w14:textId="60B7D99B" w:rsidR="004B3521" w:rsidRPr="004B3521" w:rsidRDefault="004B3521" w:rsidP="004B3521">
      <w:pPr>
        <w:rPr>
          <w:rFonts w:ascii="Calibri" w:hAnsi="Calibri"/>
          <w:b/>
          <w:sz w:val="28"/>
        </w:rPr>
      </w:pPr>
      <w:r w:rsidRPr="004B3521">
        <w:rPr>
          <w:rFonts w:ascii="Calibri" w:hAnsi="Calibri"/>
          <w:b/>
          <w:sz w:val="28"/>
        </w:rPr>
        <w:t xml:space="preserve">• usvojenost </w:t>
      </w:r>
      <w:r w:rsidR="004B0B02">
        <w:rPr>
          <w:rFonts w:ascii="Calibri" w:hAnsi="Calibri"/>
          <w:b/>
          <w:sz w:val="28"/>
        </w:rPr>
        <w:t xml:space="preserve">prirodoslovnih ili </w:t>
      </w:r>
      <w:r w:rsidRPr="004B3521">
        <w:rPr>
          <w:rFonts w:ascii="Calibri" w:hAnsi="Calibri"/>
          <w:b/>
          <w:sz w:val="28"/>
        </w:rPr>
        <w:t>bioloških koncepata (znanje i razumijevanje)</w:t>
      </w:r>
    </w:p>
    <w:p w14:paraId="5A6BEC6A" w14:textId="26192EEB" w:rsidR="004B3521" w:rsidRPr="004A40B0" w:rsidRDefault="004B3521" w:rsidP="004B3521">
      <w:pPr>
        <w:rPr>
          <w:rFonts w:ascii="Calibri" w:hAnsi="Calibri"/>
          <w:bCs/>
          <w:sz w:val="24"/>
          <w:szCs w:val="24"/>
        </w:rPr>
      </w:pPr>
      <w:r w:rsidRPr="004A40B0">
        <w:rPr>
          <w:rFonts w:ascii="Calibri" w:hAnsi="Calibri"/>
          <w:bCs/>
          <w:sz w:val="24"/>
          <w:szCs w:val="24"/>
        </w:rPr>
        <w:t xml:space="preserve"> - poznavanje temeljnih prirodoslovnih/bioloških pojmova</w:t>
      </w:r>
    </w:p>
    <w:p w14:paraId="79598DEC" w14:textId="77777777" w:rsidR="004B3521" w:rsidRPr="004A40B0" w:rsidRDefault="004B3521" w:rsidP="004B3521">
      <w:pPr>
        <w:rPr>
          <w:rFonts w:ascii="Calibri" w:hAnsi="Calibri"/>
          <w:bCs/>
          <w:sz w:val="24"/>
          <w:szCs w:val="24"/>
        </w:rPr>
      </w:pPr>
      <w:r w:rsidRPr="004A40B0">
        <w:rPr>
          <w:rFonts w:ascii="Calibri" w:hAnsi="Calibri"/>
          <w:bCs/>
          <w:sz w:val="24"/>
          <w:szCs w:val="24"/>
        </w:rPr>
        <w:t>- objašnjavanje temeljnih prirodnih procesa i pojava</w:t>
      </w:r>
    </w:p>
    <w:p w14:paraId="7BA69AC1" w14:textId="77777777" w:rsidR="004B3521" w:rsidRPr="004A40B0" w:rsidRDefault="004B3521" w:rsidP="004B3521">
      <w:pPr>
        <w:rPr>
          <w:rFonts w:ascii="Calibri" w:hAnsi="Calibri"/>
          <w:bCs/>
          <w:sz w:val="24"/>
          <w:szCs w:val="24"/>
        </w:rPr>
      </w:pPr>
      <w:r w:rsidRPr="004A40B0">
        <w:rPr>
          <w:rFonts w:ascii="Calibri" w:hAnsi="Calibri"/>
          <w:bCs/>
          <w:sz w:val="24"/>
          <w:szCs w:val="24"/>
        </w:rPr>
        <w:t>- objašnjavanje međuodnosa i uzročno-posljedičnih veza u živome svijetu te međuovisnosti žive i nežive prirode</w:t>
      </w:r>
    </w:p>
    <w:p w14:paraId="418BE06A" w14:textId="77777777" w:rsidR="004B3521" w:rsidRPr="004A40B0" w:rsidRDefault="004B3521" w:rsidP="004B3521">
      <w:pPr>
        <w:rPr>
          <w:rFonts w:ascii="Calibri" w:hAnsi="Calibri"/>
          <w:bCs/>
          <w:sz w:val="24"/>
          <w:szCs w:val="24"/>
        </w:rPr>
      </w:pPr>
      <w:r w:rsidRPr="004A40B0">
        <w:rPr>
          <w:rFonts w:ascii="Calibri" w:hAnsi="Calibri"/>
          <w:bCs/>
          <w:sz w:val="24"/>
          <w:szCs w:val="24"/>
        </w:rPr>
        <w:t>- primjena znanja i rješavanje problemskih zadataka pomoću usvojenog znanja</w:t>
      </w:r>
    </w:p>
    <w:p w14:paraId="2E2D178E" w14:textId="77777777" w:rsidR="004B3521" w:rsidRPr="004B3521" w:rsidRDefault="004B3521" w:rsidP="004B3521">
      <w:pPr>
        <w:rPr>
          <w:rFonts w:ascii="Calibri" w:hAnsi="Calibri"/>
          <w:b/>
          <w:sz w:val="28"/>
        </w:rPr>
      </w:pPr>
      <w:r w:rsidRPr="004B3521">
        <w:rPr>
          <w:rFonts w:ascii="Calibri" w:hAnsi="Calibri"/>
          <w:b/>
          <w:sz w:val="28"/>
        </w:rPr>
        <w:t>• prirodoznanstvene kompetencije (praktični radovi, prezentacije, plakati, problemski zadatci itd.)</w:t>
      </w:r>
    </w:p>
    <w:p w14:paraId="12ED5C49" w14:textId="77777777" w:rsidR="004B3521" w:rsidRPr="004A40B0" w:rsidRDefault="004B3521" w:rsidP="004B3521">
      <w:pPr>
        <w:rPr>
          <w:rFonts w:ascii="Calibri" w:hAnsi="Calibri"/>
          <w:bCs/>
          <w:sz w:val="24"/>
          <w:szCs w:val="24"/>
        </w:rPr>
      </w:pPr>
      <w:r w:rsidRPr="004A40B0">
        <w:rPr>
          <w:rFonts w:ascii="Calibri" w:hAnsi="Calibri"/>
          <w:bCs/>
          <w:sz w:val="24"/>
          <w:szCs w:val="24"/>
        </w:rPr>
        <w:t>- vještina izvođenja praktičnih radova, izradu različitih modela i simulaciju prirodnih procesa</w:t>
      </w:r>
    </w:p>
    <w:p w14:paraId="36FA0AC0" w14:textId="77777777" w:rsidR="004B3521" w:rsidRPr="004A40B0" w:rsidRDefault="004B3521" w:rsidP="004B3521">
      <w:pPr>
        <w:rPr>
          <w:rFonts w:ascii="Calibri" w:hAnsi="Calibri"/>
          <w:bCs/>
          <w:sz w:val="24"/>
          <w:szCs w:val="24"/>
        </w:rPr>
      </w:pPr>
      <w:r w:rsidRPr="004A40B0">
        <w:rPr>
          <w:rFonts w:ascii="Calibri" w:hAnsi="Calibri"/>
          <w:bCs/>
          <w:sz w:val="24"/>
          <w:szCs w:val="24"/>
        </w:rPr>
        <w:t>- razvijenost istraživačkih vještina</w:t>
      </w:r>
    </w:p>
    <w:p w14:paraId="317B445D" w14:textId="77777777" w:rsidR="004B3521" w:rsidRPr="004A40B0" w:rsidRDefault="004B3521" w:rsidP="004B3521">
      <w:pPr>
        <w:rPr>
          <w:rFonts w:ascii="Calibri" w:hAnsi="Calibri"/>
          <w:bCs/>
          <w:sz w:val="24"/>
          <w:szCs w:val="24"/>
        </w:rPr>
      </w:pPr>
      <w:r w:rsidRPr="004A40B0">
        <w:rPr>
          <w:rFonts w:ascii="Calibri" w:hAnsi="Calibri"/>
          <w:bCs/>
          <w:sz w:val="24"/>
          <w:szCs w:val="24"/>
        </w:rPr>
        <w:t>- prikazivanje, analiza i tumačenje rezultata istraživanja</w:t>
      </w:r>
    </w:p>
    <w:p w14:paraId="60FA6ABE" w14:textId="77777777" w:rsidR="004B3521" w:rsidRPr="004A40B0" w:rsidRDefault="004B3521" w:rsidP="004B3521">
      <w:pPr>
        <w:rPr>
          <w:rFonts w:ascii="Calibri" w:hAnsi="Calibri"/>
          <w:bCs/>
          <w:sz w:val="24"/>
          <w:szCs w:val="24"/>
        </w:rPr>
      </w:pPr>
      <w:r w:rsidRPr="004A40B0">
        <w:rPr>
          <w:rFonts w:ascii="Calibri" w:hAnsi="Calibri"/>
          <w:bCs/>
          <w:sz w:val="24"/>
          <w:szCs w:val="24"/>
        </w:rPr>
        <w:t>- korištenje različitih izvora znanja</w:t>
      </w:r>
    </w:p>
    <w:p w14:paraId="01DDD564" w14:textId="77777777" w:rsidR="004B3521" w:rsidRPr="004A40B0" w:rsidRDefault="004B3521" w:rsidP="004B3521">
      <w:pPr>
        <w:rPr>
          <w:rFonts w:ascii="Calibri" w:hAnsi="Calibri"/>
          <w:bCs/>
          <w:sz w:val="24"/>
          <w:szCs w:val="24"/>
        </w:rPr>
      </w:pPr>
      <w:r w:rsidRPr="004A40B0">
        <w:rPr>
          <w:rFonts w:ascii="Calibri" w:hAnsi="Calibri"/>
          <w:bCs/>
          <w:sz w:val="24"/>
          <w:szCs w:val="24"/>
        </w:rPr>
        <w:t>- kompetencije rješavanja problema na temelju uvježbanih modela i predlaganje vlastitih rješenja</w:t>
      </w:r>
    </w:p>
    <w:p w14:paraId="3650130D" w14:textId="77777777" w:rsidR="004B3521" w:rsidRPr="004A40B0" w:rsidRDefault="004B3521" w:rsidP="004B3521">
      <w:pPr>
        <w:rPr>
          <w:rFonts w:ascii="Calibri" w:hAnsi="Calibri"/>
          <w:bCs/>
          <w:sz w:val="24"/>
          <w:szCs w:val="24"/>
        </w:rPr>
      </w:pPr>
      <w:r w:rsidRPr="004A40B0">
        <w:rPr>
          <w:rFonts w:ascii="Calibri" w:hAnsi="Calibri"/>
          <w:bCs/>
          <w:sz w:val="24"/>
          <w:szCs w:val="24"/>
        </w:rPr>
        <w:t>- primjena odgovarajućih metoda istraživanja u prikupljanju podataka, potrebnih za donošenje zaključaka</w:t>
      </w:r>
    </w:p>
    <w:p w14:paraId="38F7BCA2" w14:textId="77777777" w:rsidR="004B3521" w:rsidRPr="004A40B0" w:rsidRDefault="004B3521" w:rsidP="004B3521">
      <w:pPr>
        <w:rPr>
          <w:rFonts w:ascii="Calibri" w:hAnsi="Calibri"/>
          <w:bCs/>
          <w:sz w:val="24"/>
          <w:szCs w:val="24"/>
        </w:rPr>
      </w:pPr>
      <w:r w:rsidRPr="004A40B0">
        <w:rPr>
          <w:rFonts w:ascii="Calibri" w:hAnsi="Calibri"/>
          <w:bCs/>
          <w:sz w:val="24"/>
          <w:szCs w:val="24"/>
        </w:rPr>
        <w:t>- praćenje životnih ciklusa i proučavanje prirodnih procesa</w:t>
      </w:r>
    </w:p>
    <w:p w14:paraId="130C5458" w14:textId="77777777" w:rsidR="004B3521" w:rsidRPr="004A40B0" w:rsidRDefault="004B3521" w:rsidP="004B3521">
      <w:pPr>
        <w:rPr>
          <w:rFonts w:ascii="Calibri" w:hAnsi="Calibri"/>
          <w:bCs/>
          <w:sz w:val="24"/>
          <w:szCs w:val="24"/>
        </w:rPr>
      </w:pPr>
      <w:r w:rsidRPr="004A40B0">
        <w:rPr>
          <w:rFonts w:ascii="Calibri" w:hAnsi="Calibri"/>
          <w:bCs/>
          <w:sz w:val="24"/>
          <w:szCs w:val="24"/>
        </w:rPr>
        <w:t>- izrada herbarija</w:t>
      </w:r>
    </w:p>
    <w:p w14:paraId="495B1DE8" w14:textId="5B0C5E01" w:rsidR="003C1999" w:rsidRPr="004A40B0" w:rsidRDefault="004B3521" w:rsidP="004B3521">
      <w:pPr>
        <w:rPr>
          <w:rFonts w:ascii="Calibri" w:hAnsi="Calibri"/>
          <w:bCs/>
          <w:sz w:val="24"/>
          <w:szCs w:val="24"/>
        </w:rPr>
      </w:pPr>
      <w:r w:rsidRPr="004A40B0">
        <w:rPr>
          <w:rFonts w:ascii="Calibri" w:hAnsi="Calibri"/>
          <w:bCs/>
          <w:sz w:val="24"/>
          <w:szCs w:val="24"/>
        </w:rPr>
        <w:t>- izrada prezentacija, referata, plakata, modela</w:t>
      </w:r>
    </w:p>
    <w:p w14:paraId="7A168221" w14:textId="77777777" w:rsidR="00EE1122" w:rsidRPr="004B3521" w:rsidRDefault="00EE1122" w:rsidP="00EE1122">
      <w:pPr>
        <w:spacing w:after="0" w:line="240" w:lineRule="auto"/>
        <w:rPr>
          <w:bCs/>
          <w:sz w:val="2"/>
        </w:rPr>
      </w:pPr>
    </w:p>
    <w:tbl>
      <w:tblPr>
        <w:tblpPr w:leftFromText="180" w:rightFromText="180" w:vertAnchor="page" w:horzAnchor="margin" w:tblpY="916"/>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5216"/>
        <w:gridCol w:w="8505"/>
      </w:tblGrid>
      <w:tr w:rsidR="00EE1122" w:rsidRPr="00EE1122" w14:paraId="1631EB68" w14:textId="77777777" w:rsidTr="00B16B51">
        <w:trPr>
          <w:trHeight w:val="699"/>
        </w:trPr>
        <w:tc>
          <w:tcPr>
            <w:tcW w:w="1838" w:type="dxa"/>
            <w:tcBorders>
              <w:tl2br w:val="single" w:sz="4" w:space="0" w:color="auto"/>
            </w:tcBorders>
            <w:shd w:val="clear" w:color="auto" w:fill="FDE9D9"/>
          </w:tcPr>
          <w:p w14:paraId="4C8B2586" w14:textId="77777777" w:rsidR="00EE1122" w:rsidRPr="00F51273" w:rsidRDefault="00EE1122" w:rsidP="00EE1122">
            <w:pPr>
              <w:spacing w:after="0" w:line="240" w:lineRule="auto"/>
              <w:rPr>
                <w:rFonts w:ascii="Calibri" w:eastAsia="Times New Roman" w:hAnsi="Calibri" w:cs="Times New Roman"/>
                <w:b/>
                <w:sz w:val="20"/>
                <w:szCs w:val="20"/>
                <w:lang w:eastAsia="hr-HR"/>
              </w:rPr>
            </w:pPr>
            <w:r w:rsidRPr="00F51273">
              <w:rPr>
                <w:rFonts w:ascii="Calibri" w:eastAsia="Times New Roman" w:hAnsi="Calibri" w:cs="Times New Roman"/>
                <w:b/>
                <w:sz w:val="20"/>
                <w:szCs w:val="20"/>
                <w:lang w:eastAsia="hr-HR"/>
              </w:rPr>
              <w:lastRenderedPageBreak/>
              <w:t xml:space="preserve">         ELEMENTI                            </w:t>
            </w:r>
          </w:p>
          <w:p w14:paraId="4AAA466F" w14:textId="409B46EE" w:rsidR="00EE1122" w:rsidRPr="00F51273" w:rsidRDefault="00EE1122" w:rsidP="00EE1122">
            <w:pPr>
              <w:spacing w:after="0" w:line="240" w:lineRule="auto"/>
              <w:rPr>
                <w:rFonts w:ascii="Calibri" w:eastAsia="Times New Roman" w:hAnsi="Calibri" w:cs="Times New Roman"/>
                <w:b/>
                <w:sz w:val="20"/>
                <w:szCs w:val="20"/>
                <w:lang w:eastAsia="hr-HR"/>
              </w:rPr>
            </w:pPr>
            <w:r w:rsidRPr="00F51273">
              <w:rPr>
                <w:rFonts w:ascii="Calibri" w:eastAsia="Times New Roman" w:hAnsi="Calibri" w:cs="Times New Roman"/>
                <w:b/>
                <w:sz w:val="20"/>
                <w:szCs w:val="20"/>
                <w:lang w:eastAsia="hr-HR"/>
              </w:rPr>
              <w:t xml:space="preserve">        </w:t>
            </w:r>
            <w:r w:rsidR="00F51273">
              <w:rPr>
                <w:rFonts w:ascii="Calibri" w:eastAsia="Times New Roman" w:hAnsi="Calibri" w:cs="Times New Roman"/>
                <w:b/>
                <w:sz w:val="20"/>
                <w:szCs w:val="20"/>
                <w:lang w:eastAsia="hr-HR"/>
              </w:rPr>
              <w:t xml:space="preserve">    </w:t>
            </w:r>
            <w:r w:rsidRPr="00F51273">
              <w:rPr>
                <w:rFonts w:ascii="Calibri" w:eastAsia="Times New Roman" w:hAnsi="Calibri" w:cs="Times New Roman"/>
                <w:b/>
                <w:sz w:val="20"/>
                <w:szCs w:val="20"/>
                <w:lang w:eastAsia="hr-HR"/>
              </w:rPr>
              <w:t>VREDNOVANJ</w:t>
            </w:r>
            <w:r w:rsidR="00B16B51">
              <w:rPr>
                <w:rFonts w:ascii="Calibri" w:eastAsia="Times New Roman" w:hAnsi="Calibri" w:cs="Times New Roman"/>
                <w:b/>
                <w:sz w:val="20"/>
                <w:szCs w:val="20"/>
                <w:lang w:eastAsia="hr-HR"/>
              </w:rPr>
              <w:t>A</w:t>
            </w:r>
          </w:p>
        </w:tc>
        <w:tc>
          <w:tcPr>
            <w:tcW w:w="5216" w:type="dxa"/>
            <w:shd w:val="clear" w:color="auto" w:fill="FDE9D9"/>
          </w:tcPr>
          <w:p w14:paraId="015CE11A" w14:textId="1ED1E2C9" w:rsidR="00EE1122" w:rsidRPr="00EE1122" w:rsidRDefault="00EE1122" w:rsidP="00EE1122">
            <w:pPr>
              <w:spacing w:after="0" w:line="240" w:lineRule="auto"/>
              <w:rPr>
                <w:rFonts w:ascii="Calibri" w:eastAsia="Times New Roman" w:hAnsi="Calibri" w:cs="Times New Roman"/>
                <w:b/>
                <w:szCs w:val="24"/>
                <w:lang w:eastAsia="hr-HR"/>
              </w:rPr>
            </w:pPr>
            <w:r>
              <w:rPr>
                <w:rFonts w:ascii="Calibri" w:eastAsia="Times New Roman" w:hAnsi="Calibri" w:cs="Times New Roman"/>
                <w:b/>
                <w:szCs w:val="24"/>
                <w:lang w:eastAsia="hr-HR"/>
              </w:rPr>
              <w:t xml:space="preserve">USVOJENOST </w:t>
            </w:r>
            <w:r w:rsidR="00281A1F">
              <w:rPr>
                <w:rFonts w:ascii="Calibri" w:eastAsia="Times New Roman" w:hAnsi="Calibri" w:cs="Times New Roman"/>
                <w:b/>
                <w:szCs w:val="24"/>
                <w:lang w:eastAsia="hr-HR"/>
              </w:rPr>
              <w:t>PRIRODOSLOVNIH ILI BIOLO</w:t>
            </w:r>
            <w:r w:rsidR="004B0B02">
              <w:rPr>
                <w:rFonts w:ascii="Calibri" w:eastAsia="Times New Roman" w:hAnsi="Calibri" w:cs="Times New Roman"/>
                <w:b/>
                <w:szCs w:val="24"/>
                <w:lang w:eastAsia="hr-HR"/>
              </w:rPr>
              <w:t>ŠKIH KONCEPATA</w:t>
            </w:r>
          </w:p>
          <w:p w14:paraId="37C722AF" w14:textId="77777777" w:rsidR="00D442B2" w:rsidRPr="00EE1122" w:rsidRDefault="00D442B2" w:rsidP="00B16B51">
            <w:pPr>
              <w:spacing w:after="0" w:line="240" w:lineRule="auto"/>
              <w:rPr>
                <w:rFonts w:ascii="Calibri" w:eastAsia="Times New Roman" w:hAnsi="Calibri" w:cs="Times New Roman"/>
                <w:sz w:val="16"/>
                <w:szCs w:val="24"/>
                <w:lang w:eastAsia="hr-HR"/>
              </w:rPr>
            </w:pPr>
          </w:p>
        </w:tc>
        <w:tc>
          <w:tcPr>
            <w:tcW w:w="8505" w:type="dxa"/>
            <w:shd w:val="clear" w:color="auto" w:fill="FDE9D9"/>
          </w:tcPr>
          <w:p w14:paraId="6D8A549C" w14:textId="4BBF7913" w:rsidR="00EE1122" w:rsidRPr="00EE1122" w:rsidRDefault="00EE1122" w:rsidP="00EE1122">
            <w:pPr>
              <w:spacing w:after="0" w:line="240" w:lineRule="auto"/>
              <w:rPr>
                <w:rFonts w:ascii="Calibri" w:eastAsia="Times New Roman" w:hAnsi="Calibri" w:cs="Times New Roman"/>
                <w:b/>
                <w:szCs w:val="24"/>
                <w:lang w:eastAsia="hr-HR"/>
              </w:rPr>
            </w:pPr>
            <w:r w:rsidRPr="00EE1122">
              <w:rPr>
                <w:rFonts w:ascii="Calibri" w:eastAsia="Times New Roman" w:hAnsi="Calibri" w:cs="Times New Roman"/>
                <w:b/>
                <w:szCs w:val="24"/>
                <w:lang w:eastAsia="hr-HR"/>
              </w:rPr>
              <w:t xml:space="preserve">PRIRODOZNANSTVENE </w:t>
            </w:r>
            <w:r w:rsidR="00281A1F">
              <w:rPr>
                <w:rFonts w:ascii="Calibri" w:eastAsia="Times New Roman" w:hAnsi="Calibri" w:cs="Times New Roman"/>
                <w:b/>
                <w:szCs w:val="24"/>
                <w:lang w:eastAsia="hr-HR"/>
              </w:rPr>
              <w:t>KOMPETENCIJE</w:t>
            </w:r>
          </w:p>
          <w:p w14:paraId="0013E481" w14:textId="627B2654" w:rsidR="00EE1122" w:rsidRPr="00EE1122" w:rsidRDefault="00EE1122" w:rsidP="00EE1122">
            <w:pPr>
              <w:spacing w:after="0" w:line="240" w:lineRule="auto"/>
              <w:rPr>
                <w:rFonts w:ascii="Calibri" w:eastAsia="Times New Roman" w:hAnsi="Calibri" w:cs="Times New Roman"/>
                <w:sz w:val="18"/>
                <w:szCs w:val="24"/>
                <w:lang w:eastAsia="hr-HR"/>
              </w:rPr>
            </w:pPr>
          </w:p>
        </w:tc>
      </w:tr>
      <w:tr w:rsidR="00EE1122" w:rsidRPr="00EE1122" w14:paraId="37BD01DA" w14:textId="77777777" w:rsidTr="00F51273">
        <w:trPr>
          <w:trHeight w:hRule="exact" w:val="234"/>
        </w:trPr>
        <w:tc>
          <w:tcPr>
            <w:tcW w:w="1838" w:type="dxa"/>
          </w:tcPr>
          <w:p w14:paraId="1420A448" w14:textId="366B6DC9" w:rsidR="00EE1122" w:rsidRPr="00F51273" w:rsidRDefault="00B16B51" w:rsidP="00EE1122">
            <w:pPr>
              <w:spacing w:after="0" w:line="240" w:lineRule="auto"/>
              <w:rPr>
                <w:rFonts w:ascii="Calibri" w:eastAsia="Times New Roman" w:hAnsi="Calibri" w:cs="Times New Roman"/>
                <w:b/>
                <w:sz w:val="20"/>
                <w:szCs w:val="20"/>
                <w:lang w:eastAsia="hr-HR"/>
              </w:rPr>
            </w:pPr>
            <w:r w:rsidRPr="00F51273">
              <w:rPr>
                <w:rFonts w:ascii="Calibri" w:eastAsia="Times New Roman" w:hAnsi="Calibri" w:cs="Times New Roman"/>
                <w:b/>
                <w:sz w:val="20"/>
                <w:szCs w:val="20"/>
                <w:lang w:eastAsia="hr-HR"/>
              </w:rPr>
              <w:t>OCJENA</w:t>
            </w:r>
          </w:p>
        </w:tc>
        <w:tc>
          <w:tcPr>
            <w:tcW w:w="5216" w:type="dxa"/>
          </w:tcPr>
          <w:p w14:paraId="434B2D2B" w14:textId="77777777" w:rsidR="00EE1122" w:rsidRPr="00EE1122" w:rsidRDefault="00EE1122" w:rsidP="00EE1122">
            <w:pPr>
              <w:spacing w:after="0" w:line="240" w:lineRule="auto"/>
              <w:rPr>
                <w:rFonts w:ascii="Calibri" w:eastAsia="Times New Roman" w:hAnsi="Calibri" w:cs="Times New Roman"/>
                <w:b/>
                <w:sz w:val="18"/>
                <w:szCs w:val="18"/>
                <w:lang w:eastAsia="hr-HR"/>
              </w:rPr>
            </w:pPr>
            <w:r w:rsidRPr="00EE1122">
              <w:rPr>
                <w:rFonts w:ascii="Calibri" w:eastAsia="Times New Roman" w:hAnsi="Calibri" w:cs="Times New Roman"/>
                <w:b/>
                <w:sz w:val="18"/>
                <w:szCs w:val="18"/>
                <w:lang w:eastAsia="hr-HR"/>
              </w:rPr>
              <w:t>Učenik:</w:t>
            </w:r>
          </w:p>
        </w:tc>
        <w:tc>
          <w:tcPr>
            <w:tcW w:w="8505" w:type="dxa"/>
          </w:tcPr>
          <w:p w14:paraId="3610A5FF" w14:textId="77777777" w:rsidR="00EE1122" w:rsidRPr="00EE1122" w:rsidRDefault="00EE1122" w:rsidP="00EE1122">
            <w:pPr>
              <w:spacing w:after="0" w:line="240" w:lineRule="auto"/>
              <w:rPr>
                <w:rFonts w:ascii="Calibri" w:eastAsia="Times New Roman" w:hAnsi="Calibri" w:cs="Times New Roman"/>
                <w:b/>
                <w:sz w:val="18"/>
                <w:szCs w:val="18"/>
                <w:lang w:eastAsia="hr-HR"/>
              </w:rPr>
            </w:pPr>
            <w:r w:rsidRPr="00EE1122">
              <w:rPr>
                <w:rFonts w:ascii="Calibri" w:eastAsia="Times New Roman" w:hAnsi="Calibri" w:cs="Times New Roman"/>
                <w:b/>
                <w:sz w:val="18"/>
                <w:szCs w:val="18"/>
                <w:lang w:eastAsia="hr-HR"/>
              </w:rPr>
              <w:t>Učenik:</w:t>
            </w:r>
          </w:p>
        </w:tc>
      </w:tr>
      <w:tr w:rsidR="00EE1122" w:rsidRPr="00EE1122" w14:paraId="38621F24" w14:textId="77777777" w:rsidTr="00F51273">
        <w:trPr>
          <w:trHeight w:hRule="exact" w:val="636"/>
        </w:trPr>
        <w:tc>
          <w:tcPr>
            <w:tcW w:w="1838" w:type="dxa"/>
            <w:shd w:val="clear" w:color="auto" w:fill="FDE9D9"/>
          </w:tcPr>
          <w:p w14:paraId="68FCD658" w14:textId="77777777" w:rsidR="00EE1122" w:rsidRPr="00F51273" w:rsidRDefault="00EE1122" w:rsidP="00EE1122">
            <w:pPr>
              <w:spacing w:after="0" w:line="240" w:lineRule="auto"/>
              <w:rPr>
                <w:rFonts w:ascii="Calibri" w:eastAsia="Times New Roman" w:hAnsi="Calibri" w:cs="Times New Roman"/>
                <w:b/>
                <w:sz w:val="20"/>
                <w:szCs w:val="20"/>
                <w:lang w:eastAsia="hr-HR"/>
              </w:rPr>
            </w:pPr>
            <w:r w:rsidRPr="00F51273">
              <w:rPr>
                <w:rFonts w:ascii="Calibri" w:eastAsia="Times New Roman" w:hAnsi="Calibri" w:cs="Times New Roman"/>
                <w:b/>
                <w:sz w:val="20"/>
                <w:szCs w:val="20"/>
                <w:lang w:eastAsia="hr-HR"/>
              </w:rPr>
              <w:t>NEDOVOLJAN (1)</w:t>
            </w:r>
          </w:p>
          <w:p w14:paraId="46B7D91E" w14:textId="77777777" w:rsidR="00EE1122" w:rsidRPr="00F51273" w:rsidRDefault="00EE1122" w:rsidP="00EE1122">
            <w:pPr>
              <w:spacing w:after="0" w:line="240" w:lineRule="auto"/>
              <w:rPr>
                <w:rFonts w:ascii="Calibri" w:eastAsia="Times New Roman" w:hAnsi="Calibri" w:cs="Times New Roman"/>
                <w:b/>
                <w:sz w:val="20"/>
                <w:szCs w:val="20"/>
                <w:lang w:eastAsia="hr-HR"/>
              </w:rPr>
            </w:pPr>
          </w:p>
        </w:tc>
        <w:tc>
          <w:tcPr>
            <w:tcW w:w="5216" w:type="dxa"/>
          </w:tcPr>
          <w:p w14:paraId="16112400" w14:textId="77777777" w:rsidR="00EE1122" w:rsidRPr="00EE1122" w:rsidRDefault="00EE1122" w:rsidP="00EE1122">
            <w:pPr>
              <w:spacing w:after="0" w:line="240" w:lineRule="auto"/>
              <w:rPr>
                <w:rFonts w:ascii="Calibri" w:eastAsia="Times New Roman" w:hAnsi="Calibri" w:cs="Times New Roman"/>
                <w:sz w:val="17"/>
                <w:szCs w:val="17"/>
                <w:lang w:eastAsia="hr-HR"/>
              </w:rPr>
            </w:pPr>
            <w:r w:rsidRPr="00EE1122">
              <w:rPr>
                <w:rFonts w:ascii="Calibri" w:eastAsia="Times New Roman" w:hAnsi="Calibri" w:cs="Times New Roman"/>
                <w:sz w:val="17"/>
                <w:szCs w:val="17"/>
                <w:lang w:eastAsia="hr-HR"/>
              </w:rPr>
              <w:t>- ne prepoznaje temeljne pojmove ključne za izgradnju temeljnih prirodoslovnih/bioloških koncepata</w:t>
            </w:r>
          </w:p>
        </w:tc>
        <w:tc>
          <w:tcPr>
            <w:tcW w:w="8505" w:type="dxa"/>
          </w:tcPr>
          <w:p w14:paraId="2A9ECE25" w14:textId="77777777" w:rsidR="00EE1122" w:rsidRPr="00EE1122" w:rsidRDefault="00EE1122" w:rsidP="00EE1122">
            <w:pPr>
              <w:spacing w:after="0" w:line="240" w:lineRule="auto"/>
              <w:rPr>
                <w:rFonts w:ascii="Calibri" w:eastAsia="Times New Roman" w:hAnsi="Calibri" w:cs="Times New Roman"/>
                <w:sz w:val="17"/>
                <w:szCs w:val="17"/>
                <w:lang w:eastAsia="hr-HR"/>
              </w:rPr>
            </w:pPr>
            <w:r w:rsidRPr="00EE1122">
              <w:rPr>
                <w:rFonts w:ascii="Calibri" w:eastAsia="Times New Roman" w:hAnsi="Calibri" w:cs="Times New Roman"/>
                <w:sz w:val="17"/>
                <w:szCs w:val="17"/>
                <w:lang w:eastAsia="hr-HR"/>
              </w:rPr>
              <w:t>- ne izvodi zadani praktični rad</w:t>
            </w:r>
          </w:p>
          <w:p w14:paraId="2957397C" w14:textId="77777777" w:rsidR="00EE1122" w:rsidRPr="00EE1122" w:rsidRDefault="00EE1122" w:rsidP="00EE1122">
            <w:pPr>
              <w:spacing w:after="0" w:line="240" w:lineRule="auto"/>
              <w:rPr>
                <w:rFonts w:ascii="Calibri" w:eastAsia="Times New Roman" w:hAnsi="Calibri" w:cs="Times New Roman"/>
                <w:sz w:val="17"/>
                <w:szCs w:val="17"/>
                <w:lang w:eastAsia="hr-HR"/>
              </w:rPr>
            </w:pPr>
            <w:r w:rsidRPr="00EE1122">
              <w:rPr>
                <w:rFonts w:ascii="Calibri" w:eastAsia="Times New Roman" w:hAnsi="Calibri" w:cs="Times New Roman"/>
                <w:sz w:val="17"/>
                <w:szCs w:val="17"/>
                <w:lang w:eastAsia="hr-HR"/>
              </w:rPr>
              <w:t>- ne sudjeluje u istraživanju niti koristi dodatne izvore znanja</w:t>
            </w:r>
          </w:p>
          <w:p w14:paraId="12450DEF" w14:textId="77777777" w:rsidR="00EE1122" w:rsidRPr="00EE1122" w:rsidRDefault="00EE1122" w:rsidP="00EE1122">
            <w:pPr>
              <w:spacing w:after="0" w:line="240" w:lineRule="auto"/>
              <w:rPr>
                <w:rFonts w:ascii="Calibri" w:eastAsia="Times New Roman" w:hAnsi="Calibri" w:cs="Times New Roman"/>
                <w:sz w:val="17"/>
                <w:szCs w:val="17"/>
                <w:lang w:eastAsia="hr-HR"/>
              </w:rPr>
            </w:pPr>
            <w:r w:rsidRPr="00EE1122">
              <w:rPr>
                <w:rFonts w:ascii="Calibri" w:eastAsia="Times New Roman" w:hAnsi="Calibri" w:cs="Times New Roman"/>
                <w:sz w:val="17"/>
                <w:szCs w:val="17"/>
                <w:lang w:eastAsia="hr-HR"/>
              </w:rPr>
              <w:t>- zanemaruje usuglašena pravila za kartiranje znanja</w:t>
            </w:r>
          </w:p>
          <w:p w14:paraId="7E345307" w14:textId="77777777" w:rsidR="00EE1122" w:rsidRPr="00EE1122" w:rsidRDefault="00EE1122" w:rsidP="00EE1122">
            <w:pPr>
              <w:spacing w:after="0" w:line="240" w:lineRule="auto"/>
              <w:rPr>
                <w:rFonts w:ascii="Calibri" w:eastAsia="Times New Roman" w:hAnsi="Calibri" w:cs="Times New Roman"/>
                <w:sz w:val="17"/>
                <w:szCs w:val="17"/>
                <w:lang w:eastAsia="hr-HR"/>
              </w:rPr>
            </w:pPr>
            <w:r w:rsidRPr="00EE1122">
              <w:rPr>
                <w:rFonts w:ascii="Calibri" w:eastAsia="Times New Roman" w:hAnsi="Calibri" w:cs="Times New Roman"/>
                <w:sz w:val="17"/>
                <w:szCs w:val="17"/>
                <w:lang w:eastAsia="hr-HR"/>
              </w:rPr>
              <w:t>- zanemaruje obveze iz domaćeg uratka</w:t>
            </w:r>
          </w:p>
        </w:tc>
      </w:tr>
      <w:tr w:rsidR="00EE1122" w:rsidRPr="00EE1122" w14:paraId="3E8742F7" w14:textId="77777777" w:rsidTr="00F51273">
        <w:trPr>
          <w:trHeight w:val="1405"/>
        </w:trPr>
        <w:tc>
          <w:tcPr>
            <w:tcW w:w="1838" w:type="dxa"/>
            <w:shd w:val="clear" w:color="auto" w:fill="FDE9D9"/>
          </w:tcPr>
          <w:p w14:paraId="27517BA0" w14:textId="77777777" w:rsidR="00EE1122" w:rsidRPr="00F51273" w:rsidRDefault="00EE1122" w:rsidP="00EE1122">
            <w:pPr>
              <w:spacing w:after="0" w:line="240" w:lineRule="auto"/>
              <w:rPr>
                <w:rFonts w:ascii="Calibri" w:eastAsia="Times New Roman" w:hAnsi="Calibri" w:cs="Times New Roman"/>
                <w:b/>
                <w:sz w:val="20"/>
                <w:szCs w:val="20"/>
                <w:lang w:eastAsia="hr-HR"/>
              </w:rPr>
            </w:pPr>
            <w:r w:rsidRPr="00F51273">
              <w:rPr>
                <w:rFonts w:ascii="Calibri" w:eastAsia="Times New Roman" w:hAnsi="Calibri" w:cs="Times New Roman"/>
                <w:b/>
                <w:sz w:val="20"/>
                <w:szCs w:val="20"/>
                <w:lang w:eastAsia="hr-HR"/>
              </w:rPr>
              <w:t>DOVOLJAN (2)</w:t>
            </w:r>
          </w:p>
          <w:p w14:paraId="7C0070E7" w14:textId="77777777" w:rsidR="00EE1122" w:rsidRPr="00F51273" w:rsidRDefault="00EE1122" w:rsidP="00EE1122">
            <w:pPr>
              <w:spacing w:after="0" w:line="240" w:lineRule="auto"/>
              <w:rPr>
                <w:rFonts w:ascii="Calibri" w:eastAsia="Times New Roman" w:hAnsi="Calibri" w:cs="Times New Roman"/>
                <w:b/>
                <w:sz w:val="20"/>
                <w:szCs w:val="20"/>
                <w:lang w:eastAsia="hr-HR"/>
              </w:rPr>
            </w:pPr>
          </w:p>
          <w:p w14:paraId="37F84E92" w14:textId="77777777" w:rsidR="00EE1122" w:rsidRPr="00F51273" w:rsidRDefault="00EE1122" w:rsidP="00EE1122">
            <w:pPr>
              <w:spacing w:after="0" w:line="240" w:lineRule="auto"/>
              <w:rPr>
                <w:rFonts w:ascii="Calibri" w:eastAsia="Times New Roman" w:hAnsi="Calibri" w:cs="Times New Roman"/>
                <w:b/>
                <w:sz w:val="20"/>
                <w:szCs w:val="20"/>
                <w:lang w:eastAsia="hr-HR"/>
              </w:rPr>
            </w:pPr>
          </w:p>
          <w:p w14:paraId="4BEB0C3B" w14:textId="77777777" w:rsidR="00EE1122" w:rsidRPr="00F51273" w:rsidRDefault="00EE1122" w:rsidP="00EE1122">
            <w:pPr>
              <w:spacing w:after="0" w:line="240" w:lineRule="auto"/>
              <w:rPr>
                <w:rFonts w:ascii="Calibri" w:eastAsia="Times New Roman" w:hAnsi="Calibri" w:cs="Times New Roman"/>
                <w:b/>
                <w:sz w:val="20"/>
                <w:szCs w:val="20"/>
                <w:lang w:eastAsia="hr-HR"/>
              </w:rPr>
            </w:pPr>
          </w:p>
        </w:tc>
        <w:tc>
          <w:tcPr>
            <w:tcW w:w="5216" w:type="dxa"/>
          </w:tcPr>
          <w:p w14:paraId="1341216E" w14:textId="77777777" w:rsidR="00EE1122" w:rsidRPr="00EE1122" w:rsidRDefault="00EE1122" w:rsidP="00EE1122">
            <w:pPr>
              <w:spacing w:after="0" w:line="240" w:lineRule="auto"/>
              <w:rPr>
                <w:rFonts w:ascii="Calibri" w:eastAsia="Times New Roman" w:hAnsi="Calibri" w:cs="Times New Roman"/>
                <w:sz w:val="17"/>
                <w:szCs w:val="17"/>
                <w:lang w:eastAsia="hr-HR"/>
              </w:rPr>
            </w:pPr>
            <w:r w:rsidRPr="00EE1122">
              <w:rPr>
                <w:rFonts w:ascii="Calibri" w:eastAsia="Times New Roman" w:hAnsi="Calibri" w:cs="Times New Roman"/>
                <w:sz w:val="17"/>
                <w:szCs w:val="17"/>
                <w:lang w:eastAsia="hr-HR"/>
              </w:rPr>
              <w:t xml:space="preserve">- reproducira i prepoznaje temeljne biološke pojmove, ali slabo uviđa međuodnose u živome svijetu </w:t>
            </w:r>
          </w:p>
          <w:p w14:paraId="44AC4550" w14:textId="77777777" w:rsidR="00EE1122" w:rsidRPr="00EE1122" w:rsidRDefault="00EE1122" w:rsidP="00EE1122">
            <w:pPr>
              <w:spacing w:after="0" w:line="240" w:lineRule="auto"/>
              <w:rPr>
                <w:rFonts w:ascii="Calibri" w:eastAsia="Times New Roman" w:hAnsi="Calibri" w:cs="Times New Roman"/>
                <w:sz w:val="17"/>
                <w:szCs w:val="17"/>
                <w:lang w:eastAsia="hr-HR"/>
              </w:rPr>
            </w:pPr>
            <w:r w:rsidRPr="00EE1122">
              <w:rPr>
                <w:rFonts w:ascii="Calibri" w:eastAsia="Times New Roman" w:hAnsi="Calibri" w:cs="Times New Roman"/>
                <w:sz w:val="17"/>
                <w:szCs w:val="17"/>
                <w:lang w:eastAsia="hr-HR"/>
              </w:rPr>
              <w:t>- opisuje biološke pojave i procese nejasno i bez dubljeg razumijevanja, a obrazlaže površno</w:t>
            </w:r>
          </w:p>
          <w:p w14:paraId="1FEBEB6D" w14:textId="77777777" w:rsidR="00EE1122" w:rsidRPr="00EE1122" w:rsidRDefault="00EE1122" w:rsidP="00EE1122">
            <w:pPr>
              <w:spacing w:after="0" w:line="240" w:lineRule="auto"/>
              <w:rPr>
                <w:rFonts w:ascii="Calibri" w:eastAsia="Times New Roman" w:hAnsi="Calibri" w:cs="Times New Roman"/>
                <w:sz w:val="17"/>
                <w:szCs w:val="17"/>
                <w:lang w:eastAsia="hr-HR"/>
              </w:rPr>
            </w:pPr>
            <w:r w:rsidRPr="00EE1122">
              <w:rPr>
                <w:rFonts w:ascii="Calibri" w:eastAsia="Times New Roman" w:hAnsi="Calibri" w:cs="Times New Roman"/>
                <w:sz w:val="17"/>
                <w:szCs w:val="17"/>
                <w:lang w:eastAsia="hr-HR"/>
              </w:rPr>
              <w:t>- navodi samo poznate primjere</w:t>
            </w:r>
          </w:p>
          <w:p w14:paraId="38B37483" w14:textId="77777777" w:rsidR="00EE1122" w:rsidRPr="00EE1122" w:rsidRDefault="00EE1122" w:rsidP="00EE1122">
            <w:pPr>
              <w:spacing w:after="0" w:line="240" w:lineRule="auto"/>
              <w:rPr>
                <w:rFonts w:ascii="Calibri" w:eastAsia="Times New Roman" w:hAnsi="Calibri" w:cs="Times New Roman"/>
                <w:sz w:val="17"/>
                <w:szCs w:val="17"/>
                <w:lang w:eastAsia="hr-HR"/>
              </w:rPr>
            </w:pPr>
            <w:r w:rsidRPr="00EE1122">
              <w:rPr>
                <w:rFonts w:ascii="Calibri" w:eastAsia="Times New Roman" w:hAnsi="Calibri" w:cs="Times New Roman"/>
                <w:sz w:val="17"/>
                <w:szCs w:val="17"/>
                <w:lang w:eastAsia="hr-HR"/>
              </w:rPr>
              <w:t>- nabraja faze nekog procesa, ali ne može ga samostalno opisati i izvesti zaključke</w:t>
            </w:r>
          </w:p>
          <w:p w14:paraId="57899D1B" w14:textId="77777777" w:rsidR="00EE1122" w:rsidRPr="00EE1122" w:rsidRDefault="00EE1122" w:rsidP="00EE1122">
            <w:pPr>
              <w:spacing w:after="0" w:line="240" w:lineRule="auto"/>
              <w:rPr>
                <w:rFonts w:ascii="Calibri" w:eastAsia="Times New Roman" w:hAnsi="Calibri" w:cs="Times New Roman"/>
                <w:sz w:val="17"/>
                <w:szCs w:val="17"/>
                <w:lang w:eastAsia="hr-HR"/>
              </w:rPr>
            </w:pPr>
            <w:r w:rsidRPr="00EE1122">
              <w:rPr>
                <w:rFonts w:ascii="Calibri" w:eastAsia="Times New Roman" w:hAnsi="Calibri" w:cs="Times New Roman"/>
                <w:sz w:val="17"/>
                <w:szCs w:val="17"/>
                <w:lang w:eastAsia="hr-HR"/>
              </w:rPr>
              <w:t>- znanje primjenjuje slabo i nesigurno uz pomoć učitelja</w:t>
            </w:r>
          </w:p>
        </w:tc>
        <w:tc>
          <w:tcPr>
            <w:tcW w:w="8505" w:type="dxa"/>
          </w:tcPr>
          <w:p w14:paraId="555CF4A4" w14:textId="77777777" w:rsidR="00EE1122" w:rsidRPr="00EE1122" w:rsidRDefault="00EE1122" w:rsidP="00EE1122">
            <w:pPr>
              <w:spacing w:after="0" w:line="240" w:lineRule="auto"/>
              <w:rPr>
                <w:rFonts w:ascii="Calibri" w:eastAsia="Times New Roman" w:hAnsi="Calibri" w:cs="Times New Roman"/>
                <w:sz w:val="17"/>
                <w:szCs w:val="17"/>
                <w:lang w:eastAsia="hr-HR"/>
              </w:rPr>
            </w:pPr>
            <w:r w:rsidRPr="00EE1122">
              <w:rPr>
                <w:rFonts w:ascii="Calibri" w:eastAsia="Times New Roman" w:hAnsi="Calibri" w:cs="Times New Roman"/>
                <w:sz w:val="17"/>
                <w:szCs w:val="17"/>
                <w:lang w:eastAsia="hr-HR"/>
              </w:rPr>
              <w:t>- treba kontinuiranu pomoć pri izvođenju praktičnog rada i provođenju istraživanja, ali pokazuje trud u primjeni osnovnih pravila</w:t>
            </w:r>
          </w:p>
          <w:p w14:paraId="6A221DA1" w14:textId="77777777" w:rsidR="00EE1122" w:rsidRPr="00EE1122" w:rsidRDefault="00EE1122" w:rsidP="00EE1122">
            <w:pPr>
              <w:spacing w:after="0" w:line="240" w:lineRule="auto"/>
              <w:rPr>
                <w:rFonts w:ascii="Calibri" w:eastAsia="Times New Roman" w:hAnsi="Calibri" w:cs="Times New Roman"/>
                <w:sz w:val="17"/>
                <w:szCs w:val="17"/>
                <w:lang w:eastAsia="hr-HR"/>
              </w:rPr>
            </w:pPr>
            <w:r w:rsidRPr="00EE1122">
              <w:rPr>
                <w:rFonts w:ascii="Calibri" w:eastAsia="Times New Roman" w:hAnsi="Calibri" w:cs="Times New Roman"/>
                <w:sz w:val="17"/>
                <w:szCs w:val="17"/>
                <w:lang w:eastAsia="hr-HR"/>
              </w:rPr>
              <w:t xml:space="preserve">- ništa ne može potkrijepiti argumentima, a opažanja su manjkava </w:t>
            </w:r>
          </w:p>
          <w:p w14:paraId="39D79277" w14:textId="77777777" w:rsidR="00EE1122" w:rsidRPr="00EE1122" w:rsidRDefault="00EE1122" w:rsidP="00EE1122">
            <w:pPr>
              <w:spacing w:after="0" w:line="240" w:lineRule="auto"/>
              <w:rPr>
                <w:rFonts w:ascii="Calibri" w:eastAsia="Times New Roman" w:hAnsi="Calibri" w:cs="Times New Roman"/>
                <w:sz w:val="17"/>
                <w:szCs w:val="17"/>
                <w:lang w:eastAsia="hr-HR"/>
              </w:rPr>
            </w:pPr>
            <w:r w:rsidRPr="00EE1122">
              <w:rPr>
                <w:rFonts w:ascii="Calibri" w:eastAsia="Times New Roman" w:hAnsi="Calibri" w:cs="Times New Roman"/>
                <w:sz w:val="17"/>
                <w:szCs w:val="17"/>
                <w:lang w:eastAsia="hr-HR"/>
              </w:rPr>
              <w:t>- samo katkad  izrazi vlastito mišljenje</w:t>
            </w:r>
          </w:p>
          <w:p w14:paraId="1E1AA511" w14:textId="77777777" w:rsidR="00EE1122" w:rsidRPr="00EE1122" w:rsidRDefault="00EE1122" w:rsidP="00EE1122">
            <w:pPr>
              <w:spacing w:after="0" w:line="240" w:lineRule="auto"/>
              <w:rPr>
                <w:rFonts w:ascii="Calibri" w:eastAsia="Times New Roman" w:hAnsi="Calibri" w:cs="Times New Roman"/>
                <w:sz w:val="17"/>
                <w:szCs w:val="17"/>
                <w:lang w:eastAsia="hr-HR"/>
              </w:rPr>
            </w:pPr>
            <w:r w:rsidRPr="00EE1122">
              <w:rPr>
                <w:rFonts w:ascii="Calibri" w:eastAsia="Times New Roman" w:hAnsi="Calibri" w:cs="Times New Roman"/>
                <w:sz w:val="17"/>
                <w:szCs w:val="17"/>
                <w:lang w:eastAsia="hr-HR"/>
              </w:rPr>
              <w:t>- vrlo slabo se služi dodatnim izvorima znanja</w:t>
            </w:r>
          </w:p>
          <w:p w14:paraId="7F3B3BBD" w14:textId="77777777" w:rsidR="00EE1122" w:rsidRPr="00EE1122" w:rsidRDefault="00EE1122" w:rsidP="00EE1122">
            <w:pPr>
              <w:spacing w:after="0" w:line="240" w:lineRule="auto"/>
              <w:rPr>
                <w:rFonts w:ascii="Calibri" w:eastAsia="Times New Roman" w:hAnsi="Calibri" w:cs="Times New Roman"/>
                <w:sz w:val="17"/>
                <w:szCs w:val="17"/>
                <w:lang w:eastAsia="hr-HR"/>
              </w:rPr>
            </w:pPr>
            <w:r w:rsidRPr="00EE1122">
              <w:rPr>
                <w:rFonts w:ascii="Calibri" w:eastAsia="Times New Roman" w:hAnsi="Calibri" w:cs="Times New Roman"/>
                <w:sz w:val="17"/>
                <w:szCs w:val="17"/>
                <w:lang w:eastAsia="hr-HR"/>
              </w:rPr>
              <w:t xml:space="preserve">- djelomično točno prikazuje rezultate istraživanja, a tumačenja rezultata su jako manjkava </w:t>
            </w:r>
          </w:p>
          <w:p w14:paraId="1E6FB534" w14:textId="77777777" w:rsidR="00EE1122" w:rsidRPr="00EE1122" w:rsidRDefault="00EE1122" w:rsidP="00EE1122">
            <w:pPr>
              <w:spacing w:after="0" w:line="240" w:lineRule="auto"/>
              <w:rPr>
                <w:rFonts w:ascii="Calibri" w:eastAsia="Times New Roman" w:hAnsi="Calibri" w:cs="Times New Roman"/>
                <w:sz w:val="17"/>
                <w:szCs w:val="17"/>
                <w:lang w:eastAsia="hr-HR"/>
              </w:rPr>
            </w:pPr>
            <w:r w:rsidRPr="00EE1122">
              <w:rPr>
                <w:rFonts w:ascii="Calibri" w:eastAsia="Times New Roman" w:hAnsi="Calibri" w:cs="Times New Roman"/>
                <w:sz w:val="17"/>
                <w:szCs w:val="17"/>
                <w:lang w:eastAsia="hr-HR"/>
              </w:rPr>
              <w:t xml:space="preserve">- kod kartiranja znanja  glavni koncept nije jasno naglašen te su navedene nepotrebne informacije, poveznice nisu uvijek u pravom smjeru, a riječi  povezivanja ne objašnjavaju odnose između pojmova, izgled neuredan s malo dopadljivog </w:t>
            </w:r>
          </w:p>
        </w:tc>
      </w:tr>
      <w:tr w:rsidR="00EE1122" w:rsidRPr="00EE1122" w14:paraId="76D6FBD3" w14:textId="77777777" w:rsidTr="00F51273">
        <w:trPr>
          <w:trHeight w:val="1454"/>
        </w:trPr>
        <w:tc>
          <w:tcPr>
            <w:tcW w:w="1838" w:type="dxa"/>
            <w:shd w:val="clear" w:color="auto" w:fill="FDE9D9"/>
          </w:tcPr>
          <w:p w14:paraId="6620C49C" w14:textId="77777777" w:rsidR="00EE1122" w:rsidRPr="00F51273" w:rsidRDefault="00EE1122" w:rsidP="00EE1122">
            <w:pPr>
              <w:spacing w:after="0" w:line="240" w:lineRule="auto"/>
              <w:rPr>
                <w:rFonts w:ascii="Calibri" w:eastAsia="Times New Roman" w:hAnsi="Calibri" w:cs="Times New Roman"/>
                <w:b/>
                <w:sz w:val="20"/>
                <w:szCs w:val="20"/>
                <w:lang w:eastAsia="hr-HR"/>
              </w:rPr>
            </w:pPr>
            <w:r w:rsidRPr="00F51273">
              <w:rPr>
                <w:rFonts w:ascii="Calibri" w:eastAsia="Times New Roman" w:hAnsi="Calibri" w:cs="Times New Roman"/>
                <w:b/>
                <w:sz w:val="20"/>
                <w:szCs w:val="20"/>
                <w:lang w:eastAsia="hr-HR"/>
              </w:rPr>
              <w:t>DOBAR (3)</w:t>
            </w:r>
          </w:p>
          <w:p w14:paraId="12238E6F" w14:textId="77777777" w:rsidR="00EE1122" w:rsidRPr="00F51273" w:rsidRDefault="00EE1122" w:rsidP="00EE1122">
            <w:pPr>
              <w:spacing w:after="0" w:line="240" w:lineRule="auto"/>
              <w:rPr>
                <w:rFonts w:ascii="Calibri" w:eastAsia="Times New Roman" w:hAnsi="Calibri" w:cs="Times New Roman"/>
                <w:b/>
                <w:sz w:val="20"/>
                <w:szCs w:val="20"/>
                <w:lang w:eastAsia="hr-HR"/>
              </w:rPr>
            </w:pPr>
          </w:p>
          <w:p w14:paraId="791BF22A" w14:textId="77777777" w:rsidR="00EE1122" w:rsidRPr="00F51273" w:rsidRDefault="00EE1122" w:rsidP="00EE1122">
            <w:pPr>
              <w:spacing w:after="0" w:line="240" w:lineRule="auto"/>
              <w:rPr>
                <w:rFonts w:ascii="Calibri" w:eastAsia="Times New Roman" w:hAnsi="Calibri" w:cs="Times New Roman"/>
                <w:b/>
                <w:sz w:val="20"/>
                <w:szCs w:val="20"/>
                <w:lang w:eastAsia="hr-HR"/>
              </w:rPr>
            </w:pPr>
          </w:p>
          <w:p w14:paraId="40263E27" w14:textId="77777777" w:rsidR="00EE1122" w:rsidRPr="00F51273" w:rsidRDefault="00EE1122" w:rsidP="00EE1122">
            <w:pPr>
              <w:spacing w:after="0" w:line="240" w:lineRule="auto"/>
              <w:rPr>
                <w:rFonts w:ascii="Calibri" w:eastAsia="Times New Roman" w:hAnsi="Calibri" w:cs="Times New Roman"/>
                <w:b/>
                <w:sz w:val="20"/>
                <w:szCs w:val="20"/>
                <w:lang w:eastAsia="hr-HR"/>
              </w:rPr>
            </w:pPr>
          </w:p>
        </w:tc>
        <w:tc>
          <w:tcPr>
            <w:tcW w:w="5216" w:type="dxa"/>
          </w:tcPr>
          <w:p w14:paraId="162B329D" w14:textId="77777777" w:rsidR="00EE1122" w:rsidRPr="00EE1122" w:rsidRDefault="00EE1122" w:rsidP="00EE1122">
            <w:pPr>
              <w:spacing w:after="0" w:line="240" w:lineRule="auto"/>
              <w:rPr>
                <w:rFonts w:ascii="Calibri" w:eastAsia="Times New Roman" w:hAnsi="Calibri" w:cs="Times New Roman"/>
                <w:sz w:val="17"/>
                <w:szCs w:val="17"/>
                <w:lang w:eastAsia="hr-HR"/>
              </w:rPr>
            </w:pPr>
            <w:r w:rsidRPr="00EE1122">
              <w:rPr>
                <w:rFonts w:ascii="Calibri" w:eastAsia="Times New Roman" w:hAnsi="Calibri" w:cs="Times New Roman"/>
                <w:sz w:val="17"/>
                <w:szCs w:val="17"/>
                <w:lang w:eastAsia="hr-HR"/>
              </w:rPr>
              <w:t>- uglavnom razumije obrađene programske sadržaje, ali ih ne primjenjuje u novoj situaciji niti potkrepljuje vlastitim primjerima</w:t>
            </w:r>
          </w:p>
          <w:p w14:paraId="12417FB7" w14:textId="77777777" w:rsidR="00EE1122" w:rsidRPr="00EE1122" w:rsidRDefault="00EE1122" w:rsidP="00EE1122">
            <w:pPr>
              <w:spacing w:after="0" w:line="240" w:lineRule="auto"/>
              <w:rPr>
                <w:rFonts w:ascii="Calibri" w:eastAsia="Times New Roman" w:hAnsi="Calibri" w:cs="Times New Roman"/>
                <w:sz w:val="17"/>
                <w:szCs w:val="17"/>
                <w:lang w:eastAsia="hr-HR"/>
              </w:rPr>
            </w:pPr>
            <w:r w:rsidRPr="00EE1122">
              <w:rPr>
                <w:rFonts w:ascii="Calibri" w:eastAsia="Times New Roman" w:hAnsi="Calibri" w:cs="Times New Roman"/>
                <w:sz w:val="17"/>
                <w:szCs w:val="17"/>
                <w:lang w:eastAsia="hr-HR"/>
              </w:rPr>
              <w:t>- nesiguran u objašnjavanju uzročno-posljedičnih veza u živome svijetu</w:t>
            </w:r>
          </w:p>
          <w:p w14:paraId="75CD3850" w14:textId="77777777" w:rsidR="00EE1122" w:rsidRPr="00EE1122" w:rsidRDefault="00EE1122" w:rsidP="00EE1122">
            <w:pPr>
              <w:spacing w:after="0" w:line="240" w:lineRule="auto"/>
              <w:rPr>
                <w:rFonts w:ascii="Calibri" w:eastAsia="Times New Roman" w:hAnsi="Calibri" w:cs="Times New Roman"/>
                <w:sz w:val="17"/>
                <w:szCs w:val="17"/>
                <w:lang w:eastAsia="hr-HR"/>
              </w:rPr>
            </w:pPr>
            <w:r w:rsidRPr="00EE1122">
              <w:rPr>
                <w:rFonts w:ascii="Calibri" w:eastAsia="Times New Roman" w:hAnsi="Calibri" w:cs="Times New Roman"/>
                <w:sz w:val="17"/>
                <w:szCs w:val="17"/>
                <w:lang w:eastAsia="hr-HR"/>
              </w:rPr>
              <w:t>- u rješavanju problemskih zadataka i prikazivanju međuodnosa u živome svijetu treba pojačano usmjeravanje i pomoć učitelja</w:t>
            </w:r>
          </w:p>
        </w:tc>
        <w:tc>
          <w:tcPr>
            <w:tcW w:w="8505" w:type="dxa"/>
          </w:tcPr>
          <w:p w14:paraId="5CF6550A" w14:textId="77777777" w:rsidR="00EE1122" w:rsidRPr="00EE1122" w:rsidRDefault="00EE1122" w:rsidP="00EE1122">
            <w:pPr>
              <w:spacing w:after="0" w:line="240" w:lineRule="auto"/>
              <w:rPr>
                <w:rFonts w:ascii="Calibri" w:eastAsia="Times New Roman" w:hAnsi="Calibri" w:cs="Times New Roman"/>
                <w:sz w:val="17"/>
                <w:szCs w:val="17"/>
                <w:lang w:eastAsia="hr-HR"/>
              </w:rPr>
            </w:pPr>
            <w:r w:rsidRPr="00EE1122">
              <w:rPr>
                <w:rFonts w:ascii="Calibri" w:eastAsia="Times New Roman" w:hAnsi="Calibri" w:cs="Times New Roman"/>
                <w:sz w:val="17"/>
                <w:szCs w:val="17"/>
                <w:lang w:eastAsia="hr-HR"/>
              </w:rPr>
              <w:t xml:space="preserve">- nedovoljno samostalno izvodi praktične radove, ali rado u njima sudjeluje te nastoji oponašati druge </w:t>
            </w:r>
          </w:p>
          <w:p w14:paraId="712943C3" w14:textId="77777777" w:rsidR="00EE1122" w:rsidRPr="00EE1122" w:rsidRDefault="00EE1122" w:rsidP="00EE1122">
            <w:pPr>
              <w:spacing w:after="0" w:line="240" w:lineRule="auto"/>
              <w:rPr>
                <w:rFonts w:ascii="Calibri" w:eastAsia="Times New Roman" w:hAnsi="Calibri" w:cs="Times New Roman"/>
                <w:sz w:val="17"/>
                <w:szCs w:val="17"/>
                <w:lang w:eastAsia="hr-HR"/>
              </w:rPr>
            </w:pPr>
            <w:r w:rsidRPr="00EE1122">
              <w:rPr>
                <w:rFonts w:ascii="Calibri" w:eastAsia="Times New Roman" w:hAnsi="Calibri" w:cs="Times New Roman"/>
                <w:sz w:val="17"/>
                <w:szCs w:val="17"/>
                <w:lang w:eastAsia="hr-HR"/>
              </w:rPr>
              <w:t>- nedovoljno samostalno provodi istraživanje i primjenjuje usvojeno teorijsko znanje</w:t>
            </w:r>
          </w:p>
          <w:p w14:paraId="57197597" w14:textId="77777777" w:rsidR="00EE1122" w:rsidRPr="00EE1122" w:rsidRDefault="00EE1122" w:rsidP="00EE1122">
            <w:pPr>
              <w:spacing w:after="0" w:line="240" w:lineRule="auto"/>
              <w:rPr>
                <w:rFonts w:ascii="Calibri" w:eastAsia="Times New Roman" w:hAnsi="Calibri" w:cs="Times New Roman"/>
                <w:sz w:val="17"/>
                <w:szCs w:val="17"/>
                <w:lang w:eastAsia="hr-HR"/>
              </w:rPr>
            </w:pPr>
            <w:r w:rsidRPr="00EE1122">
              <w:rPr>
                <w:rFonts w:ascii="Calibri" w:eastAsia="Times New Roman" w:hAnsi="Calibri" w:cs="Times New Roman"/>
                <w:sz w:val="17"/>
                <w:szCs w:val="17"/>
                <w:lang w:eastAsia="hr-HR"/>
              </w:rPr>
              <w:t>- vidljivi su propusti u opažanju, a u raspravama sudjeluje samo povremeno</w:t>
            </w:r>
          </w:p>
          <w:p w14:paraId="06C11579" w14:textId="77777777" w:rsidR="00EE1122" w:rsidRPr="00EE1122" w:rsidRDefault="00EE1122" w:rsidP="00EE1122">
            <w:pPr>
              <w:spacing w:after="0" w:line="240" w:lineRule="auto"/>
              <w:rPr>
                <w:rFonts w:ascii="Calibri" w:eastAsia="Times New Roman" w:hAnsi="Calibri" w:cs="Times New Roman"/>
                <w:sz w:val="17"/>
                <w:szCs w:val="17"/>
                <w:lang w:eastAsia="hr-HR"/>
              </w:rPr>
            </w:pPr>
            <w:r w:rsidRPr="00EE1122">
              <w:rPr>
                <w:rFonts w:ascii="Calibri" w:eastAsia="Times New Roman" w:hAnsi="Calibri" w:cs="Times New Roman"/>
                <w:sz w:val="17"/>
                <w:szCs w:val="17"/>
                <w:lang w:eastAsia="hr-HR"/>
              </w:rPr>
              <w:t>- rezultate istraživanja prikazuje i argumentira površno i nesigurno</w:t>
            </w:r>
          </w:p>
          <w:p w14:paraId="386180D9" w14:textId="77777777" w:rsidR="00EE1122" w:rsidRPr="00EE1122" w:rsidRDefault="00EE1122" w:rsidP="00EE1122">
            <w:pPr>
              <w:spacing w:after="0" w:line="240" w:lineRule="auto"/>
              <w:rPr>
                <w:rFonts w:ascii="Calibri" w:eastAsia="Times New Roman" w:hAnsi="Calibri" w:cs="Times New Roman"/>
                <w:sz w:val="17"/>
                <w:szCs w:val="17"/>
                <w:lang w:eastAsia="hr-HR"/>
              </w:rPr>
            </w:pPr>
            <w:r w:rsidRPr="00EE1122">
              <w:rPr>
                <w:rFonts w:ascii="Calibri" w:eastAsia="Times New Roman" w:hAnsi="Calibri" w:cs="Times New Roman"/>
                <w:sz w:val="17"/>
                <w:szCs w:val="17"/>
                <w:lang w:eastAsia="hr-HR"/>
              </w:rPr>
              <w:t>- uz pomoć prepoznaje/postavlja istraživačka pitanja i služi se dodatnom literaturom</w:t>
            </w:r>
          </w:p>
          <w:p w14:paraId="0F98E006" w14:textId="77777777" w:rsidR="00EE1122" w:rsidRPr="00EE1122" w:rsidRDefault="00EE1122" w:rsidP="00EE1122">
            <w:pPr>
              <w:spacing w:after="0" w:line="240" w:lineRule="auto"/>
              <w:rPr>
                <w:rFonts w:ascii="Calibri" w:eastAsia="Times New Roman" w:hAnsi="Calibri" w:cs="Times New Roman"/>
                <w:sz w:val="17"/>
                <w:szCs w:val="17"/>
                <w:lang w:eastAsia="hr-HR"/>
              </w:rPr>
            </w:pPr>
            <w:r w:rsidRPr="00EE1122">
              <w:rPr>
                <w:rFonts w:ascii="Calibri" w:eastAsia="Times New Roman" w:hAnsi="Calibri" w:cs="Times New Roman"/>
                <w:sz w:val="17"/>
                <w:szCs w:val="17"/>
                <w:lang w:eastAsia="hr-HR"/>
              </w:rPr>
              <w:t xml:space="preserve">- kod kartiranja znanja nazire se glavni koncept uz malo nepotrebnih informacija, većina poveznica je u pravom smjeru, a riječi povezivanja bar djelomično objašnjavaju odnose između pojmova, izgled prilično uredan uz manje iznimaka </w:t>
            </w:r>
          </w:p>
        </w:tc>
      </w:tr>
      <w:tr w:rsidR="00EE1122" w:rsidRPr="00EE1122" w14:paraId="39A31F3C" w14:textId="77777777" w:rsidTr="00F51273">
        <w:tc>
          <w:tcPr>
            <w:tcW w:w="1838" w:type="dxa"/>
            <w:shd w:val="clear" w:color="auto" w:fill="FDE9D9"/>
          </w:tcPr>
          <w:p w14:paraId="3087CFF4" w14:textId="4FF30565" w:rsidR="00EE1122" w:rsidRPr="00F51273" w:rsidRDefault="00E55F2B" w:rsidP="00EE1122">
            <w:pPr>
              <w:spacing w:after="0" w:line="240" w:lineRule="auto"/>
              <w:rPr>
                <w:rFonts w:ascii="Calibri" w:eastAsia="Times New Roman" w:hAnsi="Calibri" w:cs="Times New Roman"/>
                <w:b/>
                <w:sz w:val="20"/>
                <w:szCs w:val="20"/>
                <w:lang w:eastAsia="hr-HR"/>
              </w:rPr>
            </w:pPr>
            <w:r>
              <w:rPr>
                <w:rFonts w:ascii="Calibri" w:eastAsia="Times New Roman" w:hAnsi="Calibri" w:cs="Times New Roman"/>
                <w:b/>
                <w:sz w:val="20"/>
                <w:szCs w:val="20"/>
                <w:lang w:eastAsia="hr-HR"/>
              </w:rPr>
              <w:softHyphen/>
            </w:r>
            <w:r w:rsidR="00EE1122" w:rsidRPr="00F51273">
              <w:rPr>
                <w:rFonts w:ascii="Calibri" w:eastAsia="Times New Roman" w:hAnsi="Calibri" w:cs="Times New Roman"/>
                <w:b/>
                <w:sz w:val="20"/>
                <w:szCs w:val="20"/>
                <w:lang w:eastAsia="hr-HR"/>
              </w:rPr>
              <w:t>VRLO DOBAR (4)</w:t>
            </w:r>
          </w:p>
          <w:p w14:paraId="654198AF" w14:textId="77777777" w:rsidR="00EE1122" w:rsidRPr="00F51273" w:rsidRDefault="00EE1122" w:rsidP="00EE1122">
            <w:pPr>
              <w:spacing w:after="0" w:line="240" w:lineRule="auto"/>
              <w:rPr>
                <w:rFonts w:ascii="Calibri" w:eastAsia="Times New Roman" w:hAnsi="Calibri" w:cs="Times New Roman"/>
                <w:b/>
                <w:sz w:val="20"/>
                <w:szCs w:val="20"/>
                <w:lang w:eastAsia="hr-HR"/>
              </w:rPr>
            </w:pPr>
          </w:p>
          <w:p w14:paraId="208B51A2" w14:textId="77777777" w:rsidR="00EE1122" w:rsidRPr="00F51273" w:rsidRDefault="00EE1122" w:rsidP="00EE1122">
            <w:pPr>
              <w:spacing w:after="0" w:line="240" w:lineRule="auto"/>
              <w:rPr>
                <w:rFonts w:ascii="Calibri" w:eastAsia="Times New Roman" w:hAnsi="Calibri" w:cs="Times New Roman"/>
                <w:b/>
                <w:sz w:val="20"/>
                <w:szCs w:val="20"/>
                <w:lang w:eastAsia="hr-HR"/>
              </w:rPr>
            </w:pPr>
          </w:p>
          <w:p w14:paraId="1BC78873" w14:textId="77777777" w:rsidR="00EE1122" w:rsidRPr="00F51273" w:rsidRDefault="00EE1122" w:rsidP="00EE1122">
            <w:pPr>
              <w:spacing w:after="0" w:line="240" w:lineRule="auto"/>
              <w:rPr>
                <w:rFonts w:ascii="Calibri" w:eastAsia="Times New Roman" w:hAnsi="Calibri" w:cs="Times New Roman"/>
                <w:b/>
                <w:sz w:val="20"/>
                <w:szCs w:val="20"/>
                <w:lang w:eastAsia="hr-HR"/>
              </w:rPr>
            </w:pPr>
          </w:p>
          <w:p w14:paraId="50CA5A06" w14:textId="77777777" w:rsidR="00EE1122" w:rsidRPr="00F51273" w:rsidRDefault="00EE1122" w:rsidP="00EE1122">
            <w:pPr>
              <w:spacing w:after="0" w:line="240" w:lineRule="auto"/>
              <w:rPr>
                <w:rFonts w:ascii="Calibri" w:eastAsia="Times New Roman" w:hAnsi="Calibri" w:cs="Times New Roman"/>
                <w:b/>
                <w:sz w:val="20"/>
                <w:szCs w:val="20"/>
                <w:lang w:eastAsia="hr-HR"/>
              </w:rPr>
            </w:pPr>
          </w:p>
          <w:p w14:paraId="7DEC857F" w14:textId="77777777" w:rsidR="00EE1122" w:rsidRPr="00F51273" w:rsidRDefault="00EE1122" w:rsidP="00EE1122">
            <w:pPr>
              <w:spacing w:after="0" w:line="240" w:lineRule="auto"/>
              <w:rPr>
                <w:rFonts w:ascii="Calibri" w:eastAsia="Times New Roman" w:hAnsi="Calibri" w:cs="Times New Roman"/>
                <w:b/>
                <w:sz w:val="20"/>
                <w:szCs w:val="20"/>
                <w:lang w:eastAsia="hr-HR"/>
              </w:rPr>
            </w:pPr>
          </w:p>
        </w:tc>
        <w:tc>
          <w:tcPr>
            <w:tcW w:w="5216" w:type="dxa"/>
          </w:tcPr>
          <w:p w14:paraId="75CA59DC" w14:textId="77777777" w:rsidR="00EE1122" w:rsidRPr="00EE1122" w:rsidRDefault="00EE1122" w:rsidP="00EE1122">
            <w:pPr>
              <w:spacing w:after="0" w:line="240" w:lineRule="auto"/>
              <w:rPr>
                <w:rFonts w:ascii="Calibri" w:eastAsia="Times New Roman" w:hAnsi="Calibri" w:cs="Times New Roman"/>
                <w:sz w:val="17"/>
                <w:szCs w:val="17"/>
                <w:lang w:eastAsia="hr-HR"/>
              </w:rPr>
            </w:pPr>
            <w:r w:rsidRPr="00EE1122">
              <w:rPr>
                <w:rFonts w:ascii="Calibri" w:eastAsia="Times New Roman" w:hAnsi="Calibri" w:cs="Times New Roman"/>
                <w:sz w:val="17"/>
                <w:szCs w:val="17"/>
                <w:lang w:eastAsia="hr-HR"/>
              </w:rPr>
              <w:t xml:space="preserve">- u potpunosti samostalno izlaže naučeno </w:t>
            </w:r>
          </w:p>
          <w:p w14:paraId="6EE64F85" w14:textId="77777777" w:rsidR="00EE1122" w:rsidRPr="00EE1122" w:rsidRDefault="00EE1122" w:rsidP="00EE1122">
            <w:pPr>
              <w:autoSpaceDE w:val="0"/>
              <w:autoSpaceDN w:val="0"/>
              <w:adjustRightInd w:val="0"/>
              <w:spacing w:after="0" w:line="240" w:lineRule="auto"/>
              <w:rPr>
                <w:rFonts w:ascii="Calibri" w:eastAsia="Times New Roman" w:hAnsi="Calibri" w:cs="TimesNewRomanPSMT"/>
                <w:sz w:val="17"/>
                <w:szCs w:val="17"/>
                <w:highlight w:val="yellow"/>
                <w:lang w:eastAsia="hr-HR"/>
              </w:rPr>
            </w:pPr>
            <w:r w:rsidRPr="00EE1122">
              <w:rPr>
                <w:rFonts w:ascii="Calibri" w:eastAsia="Times New Roman" w:hAnsi="Calibri" w:cs="Times New Roman"/>
                <w:sz w:val="17"/>
                <w:szCs w:val="17"/>
                <w:lang w:eastAsia="hr-HR"/>
              </w:rPr>
              <w:t>- razumije usvojeno gradivo, služi se usvojenim znanjem i navodi vlastite primjere te logično obrazlaže prirodne zakonitosti</w:t>
            </w:r>
          </w:p>
          <w:p w14:paraId="1485923C" w14:textId="77777777" w:rsidR="00EE1122" w:rsidRPr="00EE1122" w:rsidRDefault="00EE1122" w:rsidP="00EE1122">
            <w:pPr>
              <w:spacing w:after="0" w:line="240" w:lineRule="auto"/>
              <w:rPr>
                <w:rFonts w:ascii="Calibri" w:eastAsia="Times New Roman" w:hAnsi="Calibri" w:cs="Times New Roman"/>
                <w:sz w:val="17"/>
                <w:szCs w:val="17"/>
                <w:lang w:eastAsia="hr-HR"/>
              </w:rPr>
            </w:pPr>
            <w:r w:rsidRPr="00EE1122">
              <w:rPr>
                <w:rFonts w:ascii="Calibri" w:eastAsia="Times New Roman" w:hAnsi="Calibri" w:cs="Times New Roman"/>
                <w:sz w:val="17"/>
                <w:szCs w:val="17"/>
                <w:lang w:eastAsia="hr-HR"/>
              </w:rPr>
              <w:t>- povezuje nastavne sadržaje i svakodnevni život</w:t>
            </w:r>
          </w:p>
          <w:p w14:paraId="6347D772" w14:textId="77777777" w:rsidR="00EE1122" w:rsidRPr="00EE1122" w:rsidRDefault="00EE1122" w:rsidP="00EE1122">
            <w:pPr>
              <w:spacing w:after="0" w:line="240" w:lineRule="auto"/>
              <w:rPr>
                <w:rFonts w:ascii="Calibri" w:eastAsia="Times New Roman" w:hAnsi="Calibri" w:cs="Times New Roman"/>
                <w:sz w:val="17"/>
                <w:szCs w:val="17"/>
                <w:lang w:eastAsia="hr-HR"/>
              </w:rPr>
            </w:pPr>
            <w:r w:rsidRPr="00EE1122">
              <w:rPr>
                <w:rFonts w:ascii="Calibri" w:eastAsia="Times New Roman" w:hAnsi="Calibri" w:cs="Times New Roman"/>
                <w:sz w:val="17"/>
                <w:szCs w:val="17"/>
                <w:lang w:eastAsia="hr-HR"/>
              </w:rPr>
              <w:t xml:space="preserve">- samostalno rješava problemske zadatke te objašnjava biološke procese, uzročno-posljedične veze i  međuodnose u živome svijetu  </w:t>
            </w:r>
          </w:p>
        </w:tc>
        <w:tc>
          <w:tcPr>
            <w:tcW w:w="8505" w:type="dxa"/>
          </w:tcPr>
          <w:p w14:paraId="56210D79" w14:textId="77777777" w:rsidR="00EE1122" w:rsidRPr="00EE1122" w:rsidRDefault="00EE1122" w:rsidP="00EE1122">
            <w:pPr>
              <w:spacing w:after="0" w:line="240" w:lineRule="auto"/>
              <w:rPr>
                <w:rFonts w:ascii="Calibri" w:eastAsia="Times New Roman" w:hAnsi="Calibri" w:cs="Times New Roman"/>
                <w:sz w:val="17"/>
                <w:szCs w:val="17"/>
                <w:lang w:eastAsia="hr-HR"/>
              </w:rPr>
            </w:pPr>
            <w:r w:rsidRPr="00EE1122">
              <w:rPr>
                <w:rFonts w:ascii="Calibri" w:eastAsia="Times New Roman" w:hAnsi="Calibri" w:cs="Times New Roman"/>
                <w:sz w:val="17"/>
                <w:szCs w:val="17"/>
                <w:lang w:eastAsia="hr-HR"/>
              </w:rPr>
              <w:t xml:space="preserve">- precizno izvodi praktične radove </w:t>
            </w:r>
          </w:p>
          <w:p w14:paraId="4D0ECBB9" w14:textId="77777777" w:rsidR="00EE1122" w:rsidRPr="00EE1122" w:rsidRDefault="00EE1122" w:rsidP="00EE1122">
            <w:pPr>
              <w:spacing w:after="0" w:line="240" w:lineRule="auto"/>
              <w:rPr>
                <w:rFonts w:ascii="Calibri" w:eastAsia="Times New Roman" w:hAnsi="Calibri" w:cs="Times New Roman"/>
                <w:sz w:val="17"/>
                <w:szCs w:val="17"/>
                <w:lang w:eastAsia="hr-HR"/>
              </w:rPr>
            </w:pPr>
            <w:r w:rsidRPr="00EE1122">
              <w:rPr>
                <w:rFonts w:ascii="Calibri" w:eastAsia="Times New Roman" w:hAnsi="Calibri" w:cs="Times New Roman"/>
                <w:sz w:val="17"/>
                <w:szCs w:val="17"/>
                <w:lang w:eastAsia="hr-HR"/>
              </w:rPr>
              <w:t>- u potpunosti poštuje pravila provođenja istraživanja slijedeći zadane etape</w:t>
            </w:r>
          </w:p>
          <w:p w14:paraId="4BAA6035" w14:textId="77777777" w:rsidR="00EE1122" w:rsidRPr="00EE1122" w:rsidRDefault="00EE1122" w:rsidP="00EE1122">
            <w:pPr>
              <w:spacing w:after="0" w:line="240" w:lineRule="auto"/>
              <w:rPr>
                <w:rFonts w:ascii="Calibri" w:eastAsia="Times New Roman" w:hAnsi="Calibri" w:cs="Times New Roman"/>
                <w:sz w:val="17"/>
                <w:szCs w:val="17"/>
                <w:lang w:eastAsia="hr-HR"/>
              </w:rPr>
            </w:pPr>
            <w:r w:rsidRPr="00EE1122">
              <w:rPr>
                <w:rFonts w:ascii="Calibri" w:eastAsia="Times New Roman" w:hAnsi="Calibri" w:cs="Times New Roman"/>
                <w:sz w:val="17"/>
                <w:szCs w:val="17"/>
                <w:lang w:eastAsia="hr-HR"/>
              </w:rPr>
              <w:t xml:space="preserve">- rezultate istraživanja samostalno prikazuje grafički, analizira ih, izvodi zaključke i prezentira rezultate rada </w:t>
            </w:r>
          </w:p>
          <w:p w14:paraId="6239AF96" w14:textId="77777777" w:rsidR="00EE1122" w:rsidRPr="00EE1122" w:rsidRDefault="00EE1122" w:rsidP="00EE1122">
            <w:pPr>
              <w:spacing w:after="0" w:line="240" w:lineRule="auto"/>
              <w:rPr>
                <w:rFonts w:ascii="Calibri" w:eastAsia="Times New Roman" w:hAnsi="Calibri" w:cs="Times New Roman"/>
                <w:sz w:val="17"/>
                <w:szCs w:val="17"/>
                <w:lang w:eastAsia="hr-HR"/>
              </w:rPr>
            </w:pPr>
            <w:r w:rsidRPr="00EE1122">
              <w:rPr>
                <w:rFonts w:ascii="Calibri" w:eastAsia="Times New Roman" w:hAnsi="Calibri" w:cs="Times New Roman"/>
                <w:sz w:val="17"/>
                <w:szCs w:val="17"/>
                <w:lang w:eastAsia="hr-HR"/>
              </w:rPr>
              <w:t>- uspješno opaža te često sudjeluje u raspravama i interpretacijama</w:t>
            </w:r>
          </w:p>
          <w:p w14:paraId="5A1201A1" w14:textId="77777777" w:rsidR="00EE1122" w:rsidRPr="00EE1122" w:rsidRDefault="00EE1122" w:rsidP="00EE1122">
            <w:pPr>
              <w:spacing w:after="0" w:line="240" w:lineRule="auto"/>
              <w:rPr>
                <w:rFonts w:ascii="Calibri" w:eastAsia="Times New Roman" w:hAnsi="Calibri" w:cs="Times New Roman"/>
                <w:sz w:val="17"/>
                <w:szCs w:val="17"/>
                <w:lang w:eastAsia="hr-HR"/>
              </w:rPr>
            </w:pPr>
            <w:r w:rsidRPr="00EE1122">
              <w:rPr>
                <w:rFonts w:ascii="Calibri" w:eastAsia="Times New Roman" w:hAnsi="Calibri" w:cs="Times New Roman"/>
                <w:sz w:val="17"/>
                <w:szCs w:val="17"/>
                <w:lang w:eastAsia="hr-HR"/>
              </w:rPr>
              <w:t xml:space="preserve">- samostalno odabire adekvatnu literaturu i njome se služi  </w:t>
            </w:r>
          </w:p>
          <w:p w14:paraId="7FD56C27" w14:textId="77777777" w:rsidR="00EE1122" w:rsidRPr="00EE1122" w:rsidRDefault="00EE1122" w:rsidP="00EE1122">
            <w:pPr>
              <w:spacing w:after="0" w:line="240" w:lineRule="auto"/>
              <w:rPr>
                <w:rFonts w:ascii="Calibri" w:eastAsia="Times New Roman" w:hAnsi="Calibri" w:cs="Times New Roman"/>
                <w:sz w:val="17"/>
                <w:szCs w:val="17"/>
                <w:lang w:eastAsia="hr-HR"/>
              </w:rPr>
            </w:pPr>
            <w:r w:rsidRPr="00EE1122">
              <w:rPr>
                <w:rFonts w:ascii="Calibri" w:eastAsia="Times New Roman" w:hAnsi="Calibri" w:cs="Times New Roman"/>
                <w:sz w:val="17"/>
                <w:szCs w:val="17"/>
                <w:lang w:eastAsia="hr-HR"/>
              </w:rPr>
              <w:t xml:space="preserve">- kod kartiranja znanja glavni se koncept lako identificira uz mali broj nepotrebnih informacija, većina poveznica povezuje pojmove ispravno, a riječi povezivanja većinom dobro objašnjavaju odnose između pojmova, prikaz ima vizualnu privlačnost </w:t>
            </w:r>
          </w:p>
        </w:tc>
      </w:tr>
      <w:tr w:rsidR="00EE1122" w:rsidRPr="00EE1122" w14:paraId="02499B6F" w14:textId="77777777" w:rsidTr="00F51273">
        <w:trPr>
          <w:trHeight w:val="1892"/>
        </w:trPr>
        <w:tc>
          <w:tcPr>
            <w:tcW w:w="1838" w:type="dxa"/>
            <w:shd w:val="clear" w:color="auto" w:fill="FDE9D9"/>
          </w:tcPr>
          <w:p w14:paraId="41F21F6E" w14:textId="77777777" w:rsidR="00EE1122" w:rsidRPr="00F51273" w:rsidRDefault="00EE1122" w:rsidP="00EE1122">
            <w:pPr>
              <w:spacing w:after="0" w:line="240" w:lineRule="auto"/>
              <w:rPr>
                <w:rFonts w:ascii="Calibri" w:eastAsia="Times New Roman" w:hAnsi="Calibri" w:cs="Times New Roman"/>
                <w:b/>
                <w:sz w:val="20"/>
                <w:szCs w:val="20"/>
                <w:lang w:eastAsia="hr-HR"/>
              </w:rPr>
            </w:pPr>
            <w:r w:rsidRPr="00F51273">
              <w:rPr>
                <w:rFonts w:ascii="Calibri" w:eastAsia="Times New Roman" w:hAnsi="Calibri" w:cs="Times New Roman"/>
                <w:b/>
                <w:sz w:val="20"/>
                <w:szCs w:val="20"/>
                <w:lang w:eastAsia="hr-HR"/>
              </w:rPr>
              <w:t>ODLIČAN (5)</w:t>
            </w:r>
          </w:p>
          <w:p w14:paraId="00ACA89D" w14:textId="77777777" w:rsidR="00EE1122" w:rsidRPr="00F51273" w:rsidRDefault="00EE1122" w:rsidP="00EE1122">
            <w:pPr>
              <w:spacing w:after="0" w:line="240" w:lineRule="auto"/>
              <w:rPr>
                <w:rFonts w:ascii="Calibri" w:eastAsia="Times New Roman" w:hAnsi="Calibri" w:cs="Times New Roman"/>
                <w:b/>
                <w:sz w:val="20"/>
                <w:szCs w:val="20"/>
                <w:lang w:eastAsia="hr-HR"/>
              </w:rPr>
            </w:pPr>
          </w:p>
          <w:p w14:paraId="7ACD46DA" w14:textId="77777777" w:rsidR="00EE1122" w:rsidRPr="00F51273" w:rsidRDefault="00EE1122" w:rsidP="00EE1122">
            <w:pPr>
              <w:spacing w:after="0" w:line="240" w:lineRule="auto"/>
              <w:rPr>
                <w:rFonts w:ascii="Calibri" w:eastAsia="Times New Roman" w:hAnsi="Calibri" w:cs="Times New Roman"/>
                <w:b/>
                <w:sz w:val="20"/>
                <w:szCs w:val="20"/>
                <w:lang w:eastAsia="hr-HR"/>
              </w:rPr>
            </w:pPr>
          </w:p>
          <w:p w14:paraId="302425C3" w14:textId="77777777" w:rsidR="00EE1122" w:rsidRPr="00F51273" w:rsidRDefault="00EE1122" w:rsidP="00EE1122">
            <w:pPr>
              <w:spacing w:after="0" w:line="240" w:lineRule="auto"/>
              <w:rPr>
                <w:rFonts w:ascii="Calibri" w:eastAsia="Times New Roman" w:hAnsi="Calibri" w:cs="Times New Roman"/>
                <w:b/>
                <w:sz w:val="20"/>
                <w:szCs w:val="20"/>
                <w:lang w:eastAsia="hr-HR"/>
              </w:rPr>
            </w:pPr>
          </w:p>
          <w:p w14:paraId="75C985EC" w14:textId="77777777" w:rsidR="00EE1122" w:rsidRPr="00F51273" w:rsidRDefault="00EE1122" w:rsidP="00EE1122">
            <w:pPr>
              <w:spacing w:after="0" w:line="240" w:lineRule="auto"/>
              <w:rPr>
                <w:rFonts w:ascii="Calibri" w:eastAsia="Times New Roman" w:hAnsi="Calibri" w:cs="Times New Roman"/>
                <w:b/>
                <w:sz w:val="20"/>
                <w:szCs w:val="20"/>
                <w:lang w:eastAsia="hr-HR"/>
              </w:rPr>
            </w:pPr>
          </w:p>
        </w:tc>
        <w:tc>
          <w:tcPr>
            <w:tcW w:w="5216" w:type="dxa"/>
          </w:tcPr>
          <w:p w14:paraId="4F23B801" w14:textId="77777777" w:rsidR="00EE1122" w:rsidRPr="00EE1122" w:rsidRDefault="00EE1122" w:rsidP="00EE1122">
            <w:pPr>
              <w:spacing w:after="0" w:line="240" w:lineRule="auto"/>
              <w:rPr>
                <w:rFonts w:ascii="Calibri" w:eastAsia="Times New Roman" w:hAnsi="Calibri" w:cs="Times New Roman"/>
                <w:sz w:val="17"/>
                <w:szCs w:val="17"/>
                <w:lang w:eastAsia="hr-HR"/>
              </w:rPr>
            </w:pPr>
            <w:r w:rsidRPr="00EE1122">
              <w:rPr>
                <w:rFonts w:ascii="Calibri" w:eastAsia="Times New Roman" w:hAnsi="Calibri" w:cs="Times New Roman"/>
                <w:sz w:val="17"/>
                <w:szCs w:val="17"/>
                <w:lang w:eastAsia="hr-HR"/>
              </w:rPr>
              <w:t>- usvojeno znanje primjenjuje u novim situacijama i na složenijim primjerima</w:t>
            </w:r>
          </w:p>
          <w:p w14:paraId="2856CF36" w14:textId="77777777" w:rsidR="00EE1122" w:rsidRPr="00EE1122" w:rsidRDefault="00EE1122" w:rsidP="00EE1122">
            <w:pPr>
              <w:spacing w:after="0" w:line="240" w:lineRule="auto"/>
              <w:rPr>
                <w:rFonts w:ascii="Calibri" w:eastAsia="Times New Roman" w:hAnsi="Calibri" w:cs="Times New Roman"/>
                <w:sz w:val="17"/>
                <w:szCs w:val="17"/>
                <w:lang w:eastAsia="hr-HR"/>
              </w:rPr>
            </w:pPr>
            <w:r w:rsidRPr="00EE1122">
              <w:rPr>
                <w:rFonts w:ascii="Calibri" w:eastAsia="Times New Roman" w:hAnsi="Calibri" w:cs="Times New Roman"/>
                <w:sz w:val="17"/>
                <w:szCs w:val="17"/>
                <w:lang w:eastAsia="hr-HR"/>
              </w:rPr>
              <w:t xml:space="preserve">- uspješno korelira usvojeno sa srodnim gradivom te uspješno  primjenjuje stečeno znanje </w:t>
            </w:r>
          </w:p>
          <w:p w14:paraId="25582415" w14:textId="77777777" w:rsidR="00EE1122" w:rsidRPr="00EE1122" w:rsidRDefault="00EE1122" w:rsidP="00EE1122">
            <w:pPr>
              <w:spacing w:after="0" w:line="240" w:lineRule="auto"/>
              <w:rPr>
                <w:rFonts w:ascii="Calibri" w:eastAsia="Times New Roman" w:hAnsi="Calibri" w:cs="Times New Roman"/>
                <w:sz w:val="17"/>
                <w:szCs w:val="17"/>
                <w:lang w:eastAsia="hr-HR"/>
              </w:rPr>
            </w:pPr>
            <w:r w:rsidRPr="00EE1122">
              <w:rPr>
                <w:rFonts w:ascii="Calibri" w:eastAsia="Times New Roman" w:hAnsi="Calibri" w:cs="Times New Roman"/>
                <w:sz w:val="17"/>
                <w:szCs w:val="17"/>
                <w:lang w:eastAsia="hr-HR"/>
              </w:rPr>
              <w:t xml:space="preserve">- samostalno rješava najsloženije problemske zadatke </w:t>
            </w:r>
          </w:p>
          <w:p w14:paraId="416D0ED3" w14:textId="77777777" w:rsidR="00EE1122" w:rsidRPr="00EE1122" w:rsidRDefault="00EE1122" w:rsidP="00EE1122">
            <w:pPr>
              <w:spacing w:after="0" w:line="240" w:lineRule="auto"/>
              <w:rPr>
                <w:rFonts w:ascii="Calibri" w:eastAsia="Times New Roman" w:hAnsi="Calibri" w:cs="Times New Roman"/>
                <w:sz w:val="17"/>
                <w:szCs w:val="17"/>
                <w:lang w:eastAsia="hr-HR"/>
              </w:rPr>
            </w:pPr>
            <w:r w:rsidRPr="00EE1122">
              <w:rPr>
                <w:rFonts w:ascii="Calibri" w:eastAsia="Times New Roman" w:hAnsi="Calibri" w:cs="Times New Roman"/>
                <w:sz w:val="17"/>
                <w:szCs w:val="17"/>
                <w:lang w:eastAsia="hr-HR"/>
              </w:rPr>
              <w:t xml:space="preserve">- samostalno uočava i tumači uzročno - posljedične veze i međuodnose u živome svijetu navodeći vlastite primjere </w:t>
            </w:r>
          </w:p>
          <w:p w14:paraId="0FDE7C49" w14:textId="77777777" w:rsidR="00EE1122" w:rsidRPr="00EE1122" w:rsidRDefault="00EE1122" w:rsidP="00EE1122">
            <w:pPr>
              <w:spacing w:after="0" w:line="240" w:lineRule="auto"/>
              <w:rPr>
                <w:rFonts w:ascii="Calibri" w:eastAsia="Times New Roman" w:hAnsi="Calibri" w:cs="Times New Roman"/>
                <w:sz w:val="17"/>
                <w:szCs w:val="17"/>
                <w:lang w:eastAsia="hr-HR"/>
              </w:rPr>
            </w:pPr>
            <w:r w:rsidRPr="00EE1122">
              <w:rPr>
                <w:rFonts w:ascii="Calibri" w:eastAsia="Times New Roman" w:hAnsi="Calibri" w:cs="Times New Roman"/>
                <w:sz w:val="17"/>
                <w:szCs w:val="17"/>
                <w:lang w:eastAsia="hr-HR"/>
              </w:rPr>
              <w:t xml:space="preserve"> </w:t>
            </w:r>
          </w:p>
        </w:tc>
        <w:tc>
          <w:tcPr>
            <w:tcW w:w="8505" w:type="dxa"/>
          </w:tcPr>
          <w:p w14:paraId="6552C8DF" w14:textId="77777777" w:rsidR="00EE1122" w:rsidRPr="00EE1122" w:rsidRDefault="00EE1122" w:rsidP="00EE1122">
            <w:pPr>
              <w:spacing w:after="0" w:line="240" w:lineRule="auto"/>
              <w:rPr>
                <w:rFonts w:ascii="Calibri" w:eastAsia="Times New Roman" w:hAnsi="Calibri" w:cs="Times New Roman"/>
                <w:sz w:val="17"/>
                <w:szCs w:val="17"/>
                <w:lang w:eastAsia="hr-HR"/>
              </w:rPr>
            </w:pPr>
            <w:r w:rsidRPr="00EE1122">
              <w:rPr>
                <w:rFonts w:ascii="Calibri" w:eastAsia="Times New Roman" w:hAnsi="Calibri" w:cs="Times New Roman"/>
                <w:sz w:val="17"/>
                <w:szCs w:val="17"/>
                <w:lang w:eastAsia="hr-HR"/>
              </w:rPr>
              <w:t xml:space="preserve">- samostalno osmišljava praktične radove </w:t>
            </w:r>
          </w:p>
          <w:p w14:paraId="33F0F060" w14:textId="77777777" w:rsidR="00EE1122" w:rsidRPr="00EE1122" w:rsidRDefault="00EE1122" w:rsidP="00EE1122">
            <w:pPr>
              <w:spacing w:after="0" w:line="240" w:lineRule="auto"/>
              <w:rPr>
                <w:rFonts w:ascii="Calibri" w:eastAsia="Times New Roman" w:hAnsi="Calibri" w:cs="Times New Roman"/>
                <w:sz w:val="17"/>
                <w:szCs w:val="17"/>
                <w:lang w:eastAsia="hr-HR"/>
              </w:rPr>
            </w:pPr>
            <w:r w:rsidRPr="00EE1122">
              <w:rPr>
                <w:rFonts w:ascii="Calibri" w:eastAsia="Times New Roman" w:hAnsi="Calibri" w:cs="Times New Roman"/>
                <w:sz w:val="17"/>
                <w:szCs w:val="17"/>
                <w:lang w:eastAsia="hr-HR"/>
              </w:rPr>
              <w:t>- pokazuje originalnost i kreativnost u izvođenju praktičnih radova</w:t>
            </w:r>
          </w:p>
          <w:p w14:paraId="3D4252CA" w14:textId="77777777" w:rsidR="00EE1122" w:rsidRPr="00EE1122" w:rsidRDefault="00EE1122" w:rsidP="00EE1122">
            <w:pPr>
              <w:spacing w:after="0" w:line="240" w:lineRule="auto"/>
              <w:rPr>
                <w:rFonts w:ascii="Calibri" w:eastAsia="Times New Roman" w:hAnsi="Calibri" w:cs="Times New Roman"/>
                <w:sz w:val="17"/>
                <w:szCs w:val="17"/>
                <w:lang w:eastAsia="hr-HR"/>
              </w:rPr>
            </w:pPr>
            <w:r w:rsidRPr="00EE1122">
              <w:rPr>
                <w:rFonts w:ascii="Calibri" w:eastAsia="Times New Roman" w:hAnsi="Calibri" w:cs="Times New Roman"/>
                <w:sz w:val="17"/>
                <w:szCs w:val="17"/>
                <w:lang w:eastAsia="hr-HR"/>
              </w:rPr>
              <w:t>- samostalno osmišljava istraživanja temeljem samostalno postavljenih istraživačkih pitanja, a rezultate rada kreativno prikazuje i temeljito argumentira uočavajući povezanost promatranih promjena s usvojenim nastavnim sadržajima i svakodnevnim životom</w:t>
            </w:r>
          </w:p>
          <w:p w14:paraId="346EE6E6" w14:textId="77777777" w:rsidR="00EE1122" w:rsidRPr="00EE1122" w:rsidRDefault="00EE1122" w:rsidP="00EE1122">
            <w:pPr>
              <w:spacing w:after="0" w:line="240" w:lineRule="auto"/>
              <w:rPr>
                <w:rFonts w:ascii="Calibri" w:eastAsia="Times New Roman" w:hAnsi="Calibri" w:cs="Times New Roman"/>
                <w:sz w:val="17"/>
                <w:szCs w:val="17"/>
                <w:lang w:eastAsia="hr-HR"/>
              </w:rPr>
            </w:pPr>
            <w:r w:rsidRPr="00EE1122">
              <w:rPr>
                <w:rFonts w:ascii="Calibri" w:eastAsia="Times New Roman" w:hAnsi="Calibri" w:cs="Times New Roman"/>
                <w:sz w:val="17"/>
                <w:szCs w:val="17"/>
                <w:lang w:eastAsia="hr-HR"/>
              </w:rPr>
              <w:t xml:space="preserve">- sustavno sudjeluje u raspravama i interpretacijama </w:t>
            </w:r>
          </w:p>
          <w:p w14:paraId="1D9CE564" w14:textId="77777777" w:rsidR="00EE1122" w:rsidRPr="00EE1122" w:rsidRDefault="00EE1122" w:rsidP="00EE1122">
            <w:pPr>
              <w:spacing w:after="0" w:line="240" w:lineRule="auto"/>
              <w:rPr>
                <w:rFonts w:ascii="Calibri" w:eastAsia="Times New Roman" w:hAnsi="Calibri" w:cs="Times New Roman"/>
                <w:sz w:val="17"/>
                <w:szCs w:val="17"/>
                <w:lang w:eastAsia="hr-HR"/>
              </w:rPr>
            </w:pPr>
            <w:r w:rsidRPr="00EE1122">
              <w:rPr>
                <w:rFonts w:ascii="Calibri" w:eastAsia="Times New Roman" w:hAnsi="Calibri" w:cs="Times New Roman"/>
                <w:sz w:val="17"/>
                <w:szCs w:val="17"/>
                <w:lang w:eastAsia="hr-HR"/>
              </w:rPr>
              <w:t>- procjenjuje točnost podataka u dodatnoj literaturi, ali provjerava i točnost vlastitih pretpostavki</w:t>
            </w:r>
          </w:p>
          <w:p w14:paraId="2718ED05" w14:textId="77777777" w:rsidR="00EE1122" w:rsidRPr="00EE1122" w:rsidRDefault="00EE1122" w:rsidP="00EE1122">
            <w:pPr>
              <w:spacing w:after="0" w:line="240" w:lineRule="auto"/>
              <w:rPr>
                <w:rFonts w:ascii="Calibri" w:eastAsia="Times New Roman" w:hAnsi="Calibri" w:cs="Times New Roman"/>
                <w:sz w:val="17"/>
                <w:szCs w:val="17"/>
                <w:lang w:eastAsia="hr-HR"/>
              </w:rPr>
            </w:pPr>
            <w:r w:rsidRPr="00EE1122">
              <w:rPr>
                <w:rFonts w:ascii="Calibri" w:eastAsia="Times New Roman" w:hAnsi="Calibri" w:cs="Times New Roman"/>
                <w:sz w:val="17"/>
                <w:szCs w:val="17"/>
                <w:lang w:eastAsia="hr-HR"/>
              </w:rPr>
              <w:t>- kod kartiranja znanja glavni se koncept lako identificira, poveznice točno povezuju pojmove, a riječi povezivanja točno opisuju odnose između svakog pojma, uočava se logičan raspored bitnih informacija, a prikaz je jednostavan za čitanje uz veliku vizualnu privlačnost</w:t>
            </w:r>
          </w:p>
        </w:tc>
      </w:tr>
    </w:tbl>
    <w:p w14:paraId="5CDC90CB" w14:textId="77777777" w:rsidR="00EE1122" w:rsidRDefault="00EE1122" w:rsidP="00EE1122">
      <w:pPr>
        <w:rPr>
          <w:sz w:val="6"/>
        </w:rPr>
      </w:pPr>
    </w:p>
    <w:p w14:paraId="3062FEF6" w14:textId="77777777" w:rsidR="00D55649" w:rsidRDefault="00D55649" w:rsidP="006B71A3">
      <w:pPr>
        <w:rPr>
          <w:rFonts w:ascii="Calibri" w:hAnsi="Calibri"/>
          <w:b/>
          <w:sz w:val="28"/>
        </w:rPr>
      </w:pPr>
      <w:bookmarkStart w:id="0" w:name="_Hlk53741705"/>
    </w:p>
    <w:p w14:paraId="72E3E80B" w14:textId="77777777" w:rsidR="00D55649" w:rsidRDefault="00D55649" w:rsidP="006B71A3">
      <w:pPr>
        <w:rPr>
          <w:rFonts w:ascii="Calibri" w:hAnsi="Calibri"/>
          <w:b/>
          <w:sz w:val="28"/>
        </w:rPr>
      </w:pPr>
    </w:p>
    <w:p w14:paraId="29EAFBCB" w14:textId="77777777" w:rsidR="00D55649" w:rsidRDefault="00D55649" w:rsidP="006B71A3">
      <w:pPr>
        <w:rPr>
          <w:rFonts w:ascii="Calibri" w:hAnsi="Calibri"/>
          <w:b/>
          <w:sz w:val="28"/>
        </w:rPr>
      </w:pPr>
    </w:p>
    <w:p w14:paraId="10408C28" w14:textId="77777777" w:rsidR="00D55649" w:rsidRDefault="00D55649" w:rsidP="006B71A3">
      <w:pPr>
        <w:rPr>
          <w:rFonts w:ascii="Calibri" w:hAnsi="Calibri"/>
          <w:b/>
          <w:sz w:val="28"/>
        </w:rPr>
      </w:pPr>
    </w:p>
    <w:p w14:paraId="14ABA0AE" w14:textId="36CA76E9" w:rsidR="004F78B4" w:rsidRDefault="006B71A3" w:rsidP="006B71A3">
      <w:pPr>
        <w:rPr>
          <w:rFonts w:ascii="Calibri" w:hAnsi="Calibri"/>
          <w:b/>
          <w:sz w:val="28"/>
        </w:rPr>
      </w:pPr>
      <w:r>
        <w:rPr>
          <w:rFonts w:ascii="Calibri" w:hAnsi="Calibri"/>
          <w:b/>
          <w:sz w:val="28"/>
        </w:rPr>
        <w:lastRenderedPageBreak/>
        <w:t xml:space="preserve">Kriteriji za pisane provjere: </w:t>
      </w:r>
    </w:p>
    <w:p w14:paraId="52536892" w14:textId="77777777" w:rsidR="00583BAE" w:rsidRPr="00C33A6B" w:rsidRDefault="00583BAE" w:rsidP="00583BAE">
      <w:pPr>
        <w:rPr>
          <w:rFonts w:ascii="Calibri" w:hAnsi="Calibri"/>
          <w:bCs/>
          <w:sz w:val="28"/>
        </w:rPr>
      </w:pPr>
      <w:r w:rsidRPr="00C33A6B">
        <w:rPr>
          <w:rFonts w:ascii="Calibri" w:hAnsi="Calibri"/>
          <w:bCs/>
          <w:sz w:val="28"/>
        </w:rPr>
        <w:t>A) Pisani ispit - najavljuje se sukladno zakonskim odredbama, a provodi se u trajanju jednog školskog sata.</w:t>
      </w:r>
    </w:p>
    <w:p w14:paraId="6BFB833C" w14:textId="582D012E" w:rsidR="00267B9D" w:rsidRPr="004A40B0" w:rsidRDefault="00267B9D" w:rsidP="00583BAE">
      <w:pPr>
        <w:rPr>
          <w:rFonts w:ascii="Calibri" w:hAnsi="Calibri"/>
          <w:b/>
          <w:sz w:val="24"/>
          <w:szCs w:val="24"/>
        </w:rPr>
      </w:pPr>
    </w:p>
    <w:tbl>
      <w:tblPr>
        <w:tblStyle w:val="Reetkatablice"/>
        <w:tblW w:w="0" w:type="auto"/>
        <w:tblLook w:val="04A0" w:firstRow="1" w:lastRow="0" w:firstColumn="1" w:lastColumn="0" w:noHBand="0" w:noVBand="1"/>
      </w:tblPr>
      <w:tblGrid>
        <w:gridCol w:w="5240"/>
        <w:gridCol w:w="5245"/>
      </w:tblGrid>
      <w:tr w:rsidR="006B71A3" w:rsidRPr="004A40B0" w14:paraId="232DA2D2" w14:textId="77777777" w:rsidTr="006B71A3">
        <w:tc>
          <w:tcPr>
            <w:tcW w:w="5240" w:type="dxa"/>
          </w:tcPr>
          <w:p w14:paraId="5D319926" w14:textId="44B68D38" w:rsidR="006B71A3" w:rsidRPr="004A40B0" w:rsidRDefault="006B71A3" w:rsidP="006B71A3">
            <w:pPr>
              <w:rPr>
                <w:rFonts w:ascii="Calibri" w:hAnsi="Calibri"/>
                <w:b/>
                <w:sz w:val="24"/>
                <w:szCs w:val="24"/>
              </w:rPr>
            </w:pPr>
            <w:r w:rsidRPr="004A40B0">
              <w:rPr>
                <w:rFonts w:ascii="Calibri" w:hAnsi="Calibri"/>
                <w:b/>
                <w:sz w:val="24"/>
                <w:szCs w:val="24"/>
              </w:rPr>
              <w:t>Postotak ostvarenih bodova (%)</w:t>
            </w:r>
          </w:p>
        </w:tc>
        <w:tc>
          <w:tcPr>
            <w:tcW w:w="5245" w:type="dxa"/>
          </w:tcPr>
          <w:p w14:paraId="52CD25BD" w14:textId="69766CB8" w:rsidR="006B71A3" w:rsidRPr="004A40B0" w:rsidRDefault="006B71A3" w:rsidP="006B71A3">
            <w:pPr>
              <w:rPr>
                <w:rFonts w:ascii="Calibri" w:hAnsi="Calibri"/>
                <w:b/>
                <w:sz w:val="24"/>
                <w:szCs w:val="24"/>
              </w:rPr>
            </w:pPr>
            <w:r w:rsidRPr="004A40B0">
              <w:rPr>
                <w:rFonts w:ascii="Calibri" w:hAnsi="Calibri"/>
                <w:b/>
                <w:sz w:val="24"/>
                <w:szCs w:val="24"/>
              </w:rPr>
              <w:t xml:space="preserve">Ocjena </w:t>
            </w:r>
          </w:p>
        </w:tc>
      </w:tr>
      <w:tr w:rsidR="006B71A3" w:rsidRPr="004A40B0" w14:paraId="63C78D7F" w14:textId="77777777" w:rsidTr="006B71A3">
        <w:tc>
          <w:tcPr>
            <w:tcW w:w="5240" w:type="dxa"/>
          </w:tcPr>
          <w:p w14:paraId="28CC1FFE" w14:textId="165F3512" w:rsidR="006B71A3" w:rsidRPr="004A40B0" w:rsidRDefault="006B71A3" w:rsidP="006B71A3">
            <w:pPr>
              <w:rPr>
                <w:rFonts w:ascii="Calibri" w:hAnsi="Calibri"/>
                <w:b/>
                <w:sz w:val="24"/>
                <w:szCs w:val="24"/>
              </w:rPr>
            </w:pPr>
            <w:r w:rsidRPr="004A40B0">
              <w:rPr>
                <w:rFonts w:ascii="Calibri" w:hAnsi="Calibri"/>
                <w:b/>
                <w:sz w:val="24"/>
                <w:szCs w:val="24"/>
              </w:rPr>
              <w:t>0-49</w:t>
            </w:r>
          </w:p>
        </w:tc>
        <w:tc>
          <w:tcPr>
            <w:tcW w:w="5245" w:type="dxa"/>
          </w:tcPr>
          <w:p w14:paraId="39F4149D" w14:textId="65AAA25A" w:rsidR="006B71A3" w:rsidRPr="004A40B0" w:rsidRDefault="006B71A3" w:rsidP="006B71A3">
            <w:pPr>
              <w:rPr>
                <w:rFonts w:ascii="Calibri" w:hAnsi="Calibri"/>
                <w:b/>
                <w:sz w:val="24"/>
                <w:szCs w:val="24"/>
              </w:rPr>
            </w:pPr>
            <w:r w:rsidRPr="004A40B0">
              <w:rPr>
                <w:rFonts w:ascii="Calibri" w:hAnsi="Calibri"/>
                <w:b/>
                <w:sz w:val="24"/>
                <w:szCs w:val="24"/>
              </w:rPr>
              <w:t xml:space="preserve">Nedovoljan </w:t>
            </w:r>
          </w:p>
        </w:tc>
      </w:tr>
      <w:tr w:rsidR="006B71A3" w:rsidRPr="004A40B0" w14:paraId="2180B4CA" w14:textId="77777777" w:rsidTr="006B71A3">
        <w:tc>
          <w:tcPr>
            <w:tcW w:w="5240" w:type="dxa"/>
          </w:tcPr>
          <w:p w14:paraId="798C1F65" w14:textId="09DD9930" w:rsidR="006B71A3" w:rsidRPr="004A40B0" w:rsidRDefault="006B71A3" w:rsidP="006B71A3">
            <w:pPr>
              <w:rPr>
                <w:rFonts w:ascii="Calibri" w:hAnsi="Calibri"/>
                <w:b/>
                <w:sz w:val="24"/>
                <w:szCs w:val="24"/>
              </w:rPr>
            </w:pPr>
            <w:r w:rsidRPr="004A40B0">
              <w:rPr>
                <w:rFonts w:ascii="Calibri" w:hAnsi="Calibri"/>
                <w:b/>
                <w:sz w:val="24"/>
                <w:szCs w:val="24"/>
              </w:rPr>
              <w:t>50</w:t>
            </w:r>
            <w:r w:rsidR="008107D4" w:rsidRPr="004A40B0">
              <w:rPr>
                <w:rFonts w:ascii="Calibri" w:hAnsi="Calibri"/>
                <w:b/>
                <w:sz w:val="24"/>
                <w:szCs w:val="24"/>
              </w:rPr>
              <w:t>-</w:t>
            </w:r>
            <w:r w:rsidR="001D6E35">
              <w:rPr>
                <w:rFonts w:ascii="Calibri" w:hAnsi="Calibri"/>
                <w:b/>
                <w:sz w:val="24"/>
                <w:szCs w:val="24"/>
              </w:rPr>
              <w:t>59</w:t>
            </w:r>
          </w:p>
        </w:tc>
        <w:tc>
          <w:tcPr>
            <w:tcW w:w="5245" w:type="dxa"/>
          </w:tcPr>
          <w:p w14:paraId="0F9D52DD" w14:textId="24255B96" w:rsidR="006B71A3" w:rsidRPr="004A40B0" w:rsidRDefault="006B71A3" w:rsidP="006B71A3">
            <w:pPr>
              <w:rPr>
                <w:rFonts w:ascii="Calibri" w:hAnsi="Calibri"/>
                <w:b/>
                <w:sz w:val="24"/>
                <w:szCs w:val="24"/>
              </w:rPr>
            </w:pPr>
            <w:r w:rsidRPr="004A40B0">
              <w:rPr>
                <w:rFonts w:ascii="Calibri" w:hAnsi="Calibri"/>
                <w:b/>
                <w:sz w:val="24"/>
                <w:szCs w:val="24"/>
              </w:rPr>
              <w:t xml:space="preserve">Dovoljan </w:t>
            </w:r>
          </w:p>
        </w:tc>
      </w:tr>
      <w:tr w:rsidR="006B71A3" w:rsidRPr="004A40B0" w14:paraId="4AAA4222" w14:textId="77777777" w:rsidTr="006B71A3">
        <w:tc>
          <w:tcPr>
            <w:tcW w:w="5240" w:type="dxa"/>
          </w:tcPr>
          <w:p w14:paraId="61A46E51" w14:textId="4FF48BF4" w:rsidR="006B71A3" w:rsidRPr="004A40B0" w:rsidRDefault="006B71A3" w:rsidP="006B71A3">
            <w:pPr>
              <w:rPr>
                <w:rFonts w:ascii="Calibri" w:hAnsi="Calibri"/>
                <w:b/>
                <w:sz w:val="24"/>
                <w:szCs w:val="24"/>
              </w:rPr>
            </w:pPr>
            <w:r w:rsidRPr="004A40B0">
              <w:rPr>
                <w:rFonts w:ascii="Calibri" w:hAnsi="Calibri"/>
                <w:b/>
                <w:sz w:val="24"/>
                <w:szCs w:val="24"/>
              </w:rPr>
              <w:t>6</w:t>
            </w:r>
            <w:r w:rsidR="001D6E35">
              <w:rPr>
                <w:rFonts w:ascii="Calibri" w:hAnsi="Calibri"/>
                <w:b/>
                <w:sz w:val="24"/>
                <w:szCs w:val="24"/>
              </w:rPr>
              <w:t>0</w:t>
            </w:r>
            <w:r w:rsidRPr="004A40B0">
              <w:rPr>
                <w:rFonts w:ascii="Calibri" w:hAnsi="Calibri"/>
                <w:b/>
                <w:sz w:val="24"/>
                <w:szCs w:val="24"/>
              </w:rPr>
              <w:t>-7</w:t>
            </w:r>
            <w:r w:rsidR="001D6E35">
              <w:rPr>
                <w:rFonts w:ascii="Calibri" w:hAnsi="Calibri"/>
                <w:b/>
                <w:sz w:val="24"/>
                <w:szCs w:val="24"/>
              </w:rPr>
              <w:t>9</w:t>
            </w:r>
          </w:p>
        </w:tc>
        <w:tc>
          <w:tcPr>
            <w:tcW w:w="5245" w:type="dxa"/>
          </w:tcPr>
          <w:p w14:paraId="7C28F775" w14:textId="778055CD" w:rsidR="006B71A3" w:rsidRPr="004A40B0" w:rsidRDefault="006B71A3" w:rsidP="006B71A3">
            <w:pPr>
              <w:rPr>
                <w:rFonts w:ascii="Calibri" w:hAnsi="Calibri"/>
                <w:b/>
                <w:sz w:val="24"/>
                <w:szCs w:val="24"/>
              </w:rPr>
            </w:pPr>
            <w:r w:rsidRPr="004A40B0">
              <w:rPr>
                <w:rFonts w:ascii="Calibri" w:hAnsi="Calibri"/>
                <w:b/>
                <w:sz w:val="24"/>
                <w:szCs w:val="24"/>
              </w:rPr>
              <w:t xml:space="preserve">Dobar </w:t>
            </w:r>
          </w:p>
        </w:tc>
      </w:tr>
      <w:tr w:rsidR="006B71A3" w:rsidRPr="004A40B0" w14:paraId="31DF35A9" w14:textId="77777777" w:rsidTr="006B71A3">
        <w:tc>
          <w:tcPr>
            <w:tcW w:w="5240" w:type="dxa"/>
          </w:tcPr>
          <w:p w14:paraId="00B7EB4C" w14:textId="47EBB636" w:rsidR="006B71A3" w:rsidRPr="004A40B0" w:rsidRDefault="001D6E35" w:rsidP="006B71A3">
            <w:pPr>
              <w:rPr>
                <w:rFonts w:ascii="Calibri" w:hAnsi="Calibri"/>
                <w:b/>
                <w:sz w:val="24"/>
                <w:szCs w:val="24"/>
              </w:rPr>
            </w:pPr>
            <w:r>
              <w:rPr>
                <w:rFonts w:ascii="Calibri" w:hAnsi="Calibri"/>
                <w:b/>
                <w:sz w:val="24"/>
                <w:szCs w:val="24"/>
              </w:rPr>
              <w:t>80</w:t>
            </w:r>
            <w:r w:rsidR="006B71A3" w:rsidRPr="004A40B0">
              <w:rPr>
                <w:rFonts w:ascii="Calibri" w:hAnsi="Calibri"/>
                <w:b/>
                <w:sz w:val="24"/>
                <w:szCs w:val="24"/>
              </w:rPr>
              <w:t>-8</w:t>
            </w:r>
            <w:r w:rsidR="008107D4" w:rsidRPr="004A40B0">
              <w:rPr>
                <w:rFonts w:ascii="Calibri" w:hAnsi="Calibri"/>
                <w:b/>
                <w:sz w:val="24"/>
                <w:szCs w:val="24"/>
              </w:rPr>
              <w:t>9</w:t>
            </w:r>
          </w:p>
        </w:tc>
        <w:tc>
          <w:tcPr>
            <w:tcW w:w="5245" w:type="dxa"/>
          </w:tcPr>
          <w:p w14:paraId="2ACA6707" w14:textId="13ED26CD" w:rsidR="006B71A3" w:rsidRPr="004A40B0" w:rsidRDefault="006B71A3" w:rsidP="006B71A3">
            <w:pPr>
              <w:rPr>
                <w:rFonts w:ascii="Calibri" w:hAnsi="Calibri"/>
                <w:b/>
                <w:sz w:val="24"/>
                <w:szCs w:val="24"/>
              </w:rPr>
            </w:pPr>
            <w:r w:rsidRPr="004A40B0">
              <w:rPr>
                <w:rFonts w:ascii="Calibri" w:hAnsi="Calibri"/>
                <w:b/>
                <w:sz w:val="24"/>
                <w:szCs w:val="24"/>
              </w:rPr>
              <w:t>Vrlo dobar</w:t>
            </w:r>
          </w:p>
        </w:tc>
      </w:tr>
      <w:tr w:rsidR="006B71A3" w:rsidRPr="004A40B0" w14:paraId="4841E96F" w14:textId="77777777" w:rsidTr="006B71A3">
        <w:tc>
          <w:tcPr>
            <w:tcW w:w="5240" w:type="dxa"/>
          </w:tcPr>
          <w:p w14:paraId="4DD0F5BF" w14:textId="3FC29A5D" w:rsidR="006B71A3" w:rsidRPr="004A40B0" w:rsidRDefault="008107D4" w:rsidP="006B71A3">
            <w:pPr>
              <w:rPr>
                <w:rFonts w:ascii="Calibri" w:hAnsi="Calibri"/>
                <w:b/>
                <w:sz w:val="24"/>
                <w:szCs w:val="24"/>
              </w:rPr>
            </w:pPr>
            <w:r w:rsidRPr="004A40B0">
              <w:rPr>
                <w:rFonts w:ascii="Calibri" w:hAnsi="Calibri"/>
                <w:b/>
                <w:sz w:val="24"/>
                <w:szCs w:val="24"/>
              </w:rPr>
              <w:t>90</w:t>
            </w:r>
            <w:r w:rsidR="006B71A3" w:rsidRPr="004A40B0">
              <w:rPr>
                <w:rFonts w:ascii="Calibri" w:hAnsi="Calibri"/>
                <w:b/>
                <w:sz w:val="24"/>
                <w:szCs w:val="24"/>
              </w:rPr>
              <w:t>-100</w:t>
            </w:r>
          </w:p>
        </w:tc>
        <w:tc>
          <w:tcPr>
            <w:tcW w:w="5245" w:type="dxa"/>
          </w:tcPr>
          <w:p w14:paraId="64706E3C" w14:textId="35EE1476" w:rsidR="006B71A3" w:rsidRPr="004A40B0" w:rsidRDefault="006B71A3" w:rsidP="006B71A3">
            <w:pPr>
              <w:rPr>
                <w:rFonts w:ascii="Calibri" w:hAnsi="Calibri"/>
                <w:b/>
                <w:sz w:val="24"/>
                <w:szCs w:val="24"/>
              </w:rPr>
            </w:pPr>
            <w:r w:rsidRPr="004A40B0">
              <w:rPr>
                <w:rFonts w:ascii="Calibri" w:hAnsi="Calibri"/>
                <w:b/>
                <w:sz w:val="24"/>
                <w:szCs w:val="24"/>
              </w:rPr>
              <w:t xml:space="preserve">Odličan </w:t>
            </w:r>
          </w:p>
        </w:tc>
      </w:tr>
    </w:tbl>
    <w:p w14:paraId="252F1ACB" w14:textId="6C419A36" w:rsidR="006F2963" w:rsidRDefault="006F2963" w:rsidP="006B71A3">
      <w:pPr>
        <w:jc w:val="center"/>
        <w:rPr>
          <w:sz w:val="28"/>
          <w:szCs w:val="28"/>
        </w:rPr>
      </w:pPr>
    </w:p>
    <w:p w14:paraId="70A4B69F" w14:textId="77777777" w:rsidR="004A40B0" w:rsidRPr="004A40B0" w:rsidRDefault="004A40B0" w:rsidP="004A40B0">
      <w:pPr>
        <w:rPr>
          <w:b/>
          <w:bCs/>
          <w:sz w:val="28"/>
          <w:szCs w:val="28"/>
        </w:rPr>
      </w:pPr>
      <w:r w:rsidRPr="004A40B0">
        <w:rPr>
          <w:b/>
          <w:bCs/>
          <w:sz w:val="28"/>
          <w:szCs w:val="28"/>
        </w:rPr>
        <w:t>2. Prirodoznanstvene kompetencije</w:t>
      </w:r>
    </w:p>
    <w:p w14:paraId="3A6C45C0" w14:textId="29B99254" w:rsidR="004A40B0" w:rsidRPr="004A40B0" w:rsidRDefault="004A40B0" w:rsidP="004A40B0">
      <w:pPr>
        <w:rPr>
          <w:sz w:val="24"/>
          <w:szCs w:val="24"/>
        </w:rPr>
      </w:pPr>
      <w:r w:rsidRPr="004A40B0">
        <w:rPr>
          <w:sz w:val="24"/>
          <w:szCs w:val="24"/>
        </w:rPr>
        <w:t>Element vrednovanja/ocjenjivanja podrazumijeva sposobnost primjene stečenog znanja u rješavanju konkretnih problemskih situacija, npr.povezivanju rezultata pokusa s konceptualnim spoznajama, uočavanju zakonitosti uopćavanjem podataka i sl. U ovoj se sastavnici ocjenjuje učenikova sposobnost i vještina prikazivanja dostupnih podataka o nekoj pojavi ili procesu na znanstveni način te razvrstavanja u glavne kategorije, raspravljanja problema (pojave) s različitih motrišta, smislenog raščlanjivanja problema (tabelarni prikaz, grafikon) i prikazivanja međuodnosa.</w:t>
      </w:r>
    </w:p>
    <w:p w14:paraId="39B2E65C" w14:textId="1FB02ACB" w:rsidR="004A40B0" w:rsidRPr="004A40B0" w:rsidRDefault="004A40B0" w:rsidP="004A40B0">
      <w:pPr>
        <w:rPr>
          <w:sz w:val="24"/>
          <w:szCs w:val="24"/>
        </w:rPr>
      </w:pPr>
      <w:r w:rsidRPr="004A40B0">
        <w:rPr>
          <w:sz w:val="24"/>
          <w:szCs w:val="24"/>
        </w:rPr>
        <w:t>Prevladavajući oblik provjere učeničkih postignuća unutar ovog elementa ocjenjivanja je pisana zadaća. Uz ovaj oblik provjere, moguće je procijeniti primjenu znanja kroz projektne radove, razgovorom i pomoću aktivnosti tijekom nastavnog procesa, rješavanju domaćih radova, praktične radove,</w:t>
      </w:r>
      <w:r w:rsidR="00EC07F8">
        <w:rPr>
          <w:sz w:val="24"/>
          <w:szCs w:val="24"/>
        </w:rPr>
        <w:t xml:space="preserve"> </w:t>
      </w:r>
      <w:r w:rsidRPr="004A40B0">
        <w:rPr>
          <w:sz w:val="24"/>
          <w:szCs w:val="24"/>
        </w:rPr>
        <w:t>prikaze istraživanja, prikaze zaključaka rasprava, različite prezentacije, referate, plakate, križaljke, konceptualne mape itd.</w:t>
      </w:r>
    </w:p>
    <w:p w14:paraId="1F3C2B6B" w14:textId="77777777" w:rsidR="004A40B0" w:rsidRPr="004A40B0" w:rsidRDefault="004A40B0" w:rsidP="004A40B0">
      <w:pPr>
        <w:rPr>
          <w:sz w:val="24"/>
          <w:szCs w:val="24"/>
        </w:rPr>
      </w:pPr>
      <w:r w:rsidRPr="004A40B0">
        <w:rPr>
          <w:sz w:val="24"/>
          <w:szCs w:val="24"/>
        </w:rPr>
        <w:t>Prilikom vrednovanja grupnog uratka u ovoj se sastavnici može ocijeniti učenikov individualni doprinos radu grupe.</w:t>
      </w:r>
    </w:p>
    <w:p w14:paraId="6528DC9D" w14:textId="7F7BBB32" w:rsidR="004A40B0" w:rsidRPr="004A40B0" w:rsidRDefault="004A40B0" w:rsidP="004A40B0">
      <w:pPr>
        <w:rPr>
          <w:sz w:val="24"/>
          <w:szCs w:val="24"/>
        </w:rPr>
      </w:pPr>
      <w:r w:rsidRPr="004A40B0">
        <w:rPr>
          <w:sz w:val="24"/>
          <w:szCs w:val="24"/>
        </w:rPr>
        <w:t>Rješavanje složenijih zadataka na satu, a to podrazumijeva samostalno rješavanje tekstualnih ili matematičkih (brojčanih) zadataka u okviru tekućeg</w:t>
      </w:r>
      <w:r>
        <w:rPr>
          <w:sz w:val="24"/>
          <w:szCs w:val="24"/>
        </w:rPr>
        <w:t xml:space="preserve"> </w:t>
      </w:r>
      <w:r w:rsidRPr="004A40B0">
        <w:rPr>
          <w:sz w:val="24"/>
          <w:szCs w:val="24"/>
        </w:rPr>
        <w:t>nastavnog sadržaja, može se vrednovati odmah, na nastavnom satu. Prigodom obrade novih sadržaja moguće je ocijeniti dio učenika koji se na osnovu ranije stečenog znanja uspješno snalaze u novim situacijama. Domaće zadaće moguće je koristiti za provjeravanja znanja učenika na način da se provjeri je li učenik sam pisao zadaću i koliko ju je razumio.</w:t>
      </w:r>
    </w:p>
    <w:p w14:paraId="7ACD34F9" w14:textId="4C6E0FD1" w:rsidR="004A40B0" w:rsidRPr="004A40B0" w:rsidRDefault="004A40B0" w:rsidP="004A40B0">
      <w:pPr>
        <w:rPr>
          <w:sz w:val="24"/>
          <w:szCs w:val="24"/>
        </w:rPr>
      </w:pPr>
      <w:r w:rsidRPr="004A40B0">
        <w:rPr>
          <w:sz w:val="24"/>
          <w:szCs w:val="24"/>
        </w:rPr>
        <w:t>Vježbanje na satu se također može koristiti za provjeravanje i ocjenjivanje učenika. Zadavanjem zadataka različite složenosti, koji učenici samostalno rješavaju, moguće je skupiti podatke o stupnju usvojenosti određenih sadržaja. Afektivno područje učeničkog razvoja, iskazano kroz Odnos učenika prema radu pravilu se prati bilješkama o radu i napredovanju učenika i ocjenjuje se opisno.</w:t>
      </w:r>
    </w:p>
    <w:p w14:paraId="2D762334" w14:textId="77777777" w:rsidR="004A40B0" w:rsidRPr="004A40B0" w:rsidRDefault="004A40B0" w:rsidP="004A40B0">
      <w:pPr>
        <w:rPr>
          <w:sz w:val="24"/>
          <w:szCs w:val="24"/>
        </w:rPr>
      </w:pPr>
      <w:r w:rsidRPr="004A40B0">
        <w:rPr>
          <w:sz w:val="24"/>
          <w:szCs w:val="24"/>
        </w:rPr>
        <w:t>Oblik provjere učeničkih postignuća unutar ovog elementa može biti:</w:t>
      </w:r>
    </w:p>
    <w:p w14:paraId="2831475A" w14:textId="77777777" w:rsidR="004A40B0" w:rsidRPr="004A40B0" w:rsidRDefault="004A40B0" w:rsidP="004A40B0">
      <w:pPr>
        <w:rPr>
          <w:sz w:val="24"/>
          <w:szCs w:val="24"/>
        </w:rPr>
      </w:pPr>
      <w:r w:rsidRPr="004A40B0">
        <w:rPr>
          <w:sz w:val="24"/>
          <w:szCs w:val="24"/>
        </w:rPr>
        <w:t>2.1. Praktični rad</w:t>
      </w:r>
    </w:p>
    <w:p w14:paraId="058B09C9" w14:textId="77777777" w:rsidR="004A40B0" w:rsidRPr="004A40B0" w:rsidRDefault="004A40B0" w:rsidP="004A40B0">
      <w:pPr>
        <w:rPr>
          <w:sz w:val="24"/>
          <w:szCs w:val="24"/>
        </w:rPr>
      </w:pPr>
      <w:r w:rsidRPr="004A40B0">
        <w:rPr>
          <w:sz w:val="24"/>
          <w:szCs w:val="24"/>
        </w:rPr>
        <w:lastRenderedPageBreak/>
        <w:t>2.2.Prezentacije, modeli, plakati</w:t>
      </w:r>
    </w:p>
    <w:p w14:paraId="42031F70" w14:textId="77777777" w:rsidR="004A40B0" w:rsidRPr="004A40B0" w:rsidRDefault="004A40B0" w:rsidP="004A40B0">
      <w:pPr>
        <w:rPr>
          <w:sz w:val="24"/>
          <w:szCs w:val="24"/>
        </w:rPr>
      </w:pPr>
      <w:r w:rsidRPr="004A40B0">
        <w:rPr>
          <w:sz w:val="24"/>
          <w:szCs w:val="24"/>
        </w:rPr>
        <w:t>2.3. Izrada herbarija</w:t>
      </w:r>
    </w:p>
    <w:p w14:paraId="2BC5F1FE" w14:textId="0CD9E71A" w:rsidR="004A40B0" w:rsidRPr="004A40B0" w:rsidRDefault="004A40B0" w:rsidP="004A40B0">
      <w:pPr>
        <w:rPr>
          <w:sz w:val="24"/>
          <w:szCs w:val="24"/>
        </w:rPr>
      </w:pPr>
      <w:r w:rsidRPr="004A40B0">
        <w:rPr>
          <w:sz w:val="24"/>
          <w:szCs w:val="24"/>
        </w:rPr>
        <w:t>2.4.Istraživački radovi</w:t>
      </w:r>
    </w:p>
    <w:p w14:paraId="3F02A3D1" w14:textId="77777777" w:rsidR="006F2963" w:rsidRDefault="006F2963" w:rsidP="006B71A3">
      <w:pPr>
        <w:jc w:val="center"/>
        <w:rPr>
          <w:sz w:val="28"/>
          <w:szCs w:val="28"/>
        </w:rPr>
      </w:pPr>
    </w:p>
    <w:p w14:paraId="1320126F" w14:textId="30AE3401" w:rsidR="006F2963" w:rsidRPr="00534B82" w:rsidRDefault="0068324F" w:rsidP="0068324F">
      <w:pPr>
        <w:jc w:val="center"/>
        <w:rPr>
          <w:b/>
          <w:bCs/>
          <w:sz w:val="32"/>
          <w:szCs w:val="32"/>
          <w:u w:val="single"/>
        </w:rPr>
      </w:pPr>
      <w:r w:rsidRPr="00534B82">
        <w:rPr>
          <w:b/>
          <w:bCs/>
          <w:sz w:val="32"/>
          <w:szCs w:val="32"/>
          <w:u w:val="single"/>
        </w:rPr>
        <w:t>Praktični rad</w:t>
      </w:r>
    </w:p>
    <w:p w14:paraId="260DE64D" w14:textId="7E48ECF0" w:rsidR="0068324F" w:rsidRDefault="0068324F" w:rsidP="0068324F">
      <w:pPr>
        <w:jc w:val="center"/>
        <w:rPr>
          <w:sz w:val="28"/>
          <w:szCs w:val="28"/>
        </w:rPr>
      </w:pPr>
    </w:p>
    <w:p w14:paraId="51B3EA55" w14:textId="77777777" w:rsidR="009713F3" w:rsidRDefault="009713F3" w:rsidP="009713F3">
      <w:r>
        <w:t xml:space="preserve">Učenički pokusi izvode se u sklopu nastave, ali i kroz domaće zadaće te prate sadržaj nastavnih tema. Ovisno o opremljenosti škole i raspoloživom vremenu, to mogu biti </w:t>
      </w:r>
      <w:r w:rsidRPr="009713F3">
        <w:rPr>
          <w:b/>
          <w:bCs/>
        </w:rPr>
        <w:t>demonstracijski pokusi, pojedinačni učenički pokusi ili pokusi izvedeni u grupnom radu</w:t>
      </w:r>
      <w:r>
        <w:t xml:space="preserve">. Ponekad će biti zadani neki praktični rad povezan sa svakodnevnim životom. </w:t>
      </w:r>
    </w:p>
    <w:p w14:paraId="510FCD41" w14:textId="77777777" w:rsidR="009713F3" w:rsidRDefault="009713F3" w:rsidP="009713F3">
      <w:r w:rsidRPr="009713F3">
        <w:rPr>
          <w:b/>
          <w:bCs/>
        </w:rPr>
        <w:t>Učenici predaju praktični rad na papiru formata A4</w:t>
      </w:r>
      <w:r>
        <w:t xml:space="preserve">, a iznimno u drugačijem obliku nakon prethodnog dogovora s učiteljem. </w:t>
      </w:r>
    </w:p>
    <w:p w14:paraId="1149EF20" w14:textId="77777777" w:rsidR="009713F3" w:rsidRPr="009713F3" w:rsidRDefault="009713F3" w:rsidP="009713F3">
      <w:pPr>
        <w:rPr>
          <w:sz w:val="28"/>
          <w:szCs w:val="28"/>
        </w:rPr>
      </w:pPr>
      <w:r w:rsidRPr="009713F3">
        <w:rPr>
          <w:sz w:val="28"/>
          <w:szCs w:val="28"/>
        </w:rPr>
        <w:t xml:space="preserve">Upute za izradu bilješki praktičnih radova </w:t>
      </w:r>
    </w:p>
    <w:p w14:paraId="778A656C" w14:textId="77777777" w:rsidR="009713F3" w:rsidRPr="00C773A5" w:rsidRDefault="009713F3" w:rsidP="009713F3">
      <w:pPr>
        <w:rPr>
          <w:color w:val="FF0000"/>
          <w:sz w:val="28"/>
          <w:szCs w:val="28"/>
        </w:rPr>
      </w:pPr>
      <w:r w:rsidRPr="00C773A5">
        <w:rPr>
          <w:color w:val="FF0000"/>
          <w:sz w:val="28"/>
          <w:szCs w:val="28"/>
        </w:rPr>
        <w:t xml:space="preserve">Na vrhu stranice: IME I PREZIME UČENIKA </w:t>
      </w:r>
    </w:p>
    <w:p w14:paraId="299640EC" w14:textId="77777777" w:rsidR="009713F3" w:rsidRPr="00C773A5" w:rsidRDefault="009713F3" w:rsidP="009713F3">
      <w:pPr>
        <w:rPr>
          <w:color w:val="FF0000"/>
          <w:sz w:val="28"/>
          <w:szCs w:val="28"/>
        </w:rPr>
      </w:pPr>
      <w:r w:rsidRPr="00C773A5">
        <w:rPr>
          <w:color w:val="FF0000"/>
          <w:sz w:val="28"/>
          <w:szCs w:val="28"/>
        </w:rPr>
        <w:t>Ispod: NASLOV PRAKTIČNOG RADA</w:t>
      </w:r>
    </w:p>
    <w:p w14:paraId="3A890C38" w14:textId="77777777" w:rsidR="009713F3" w:rsidRPr="00C773A5" w:rsidRDefault="009713F3" w:rsidP="009713F3">
      <w:pPr>
        <w:rPr>
          <w:b/>
          <w:bCs/>
          <w:sz w:val="28"/>
          <w:szCs w:val="28"/>
          <w:u w:val="single"/>
        </w:rPr>
      </w:pPr>
      <w:r w:rsidRPr="00C773A5">
        <w:rPr>
          <w:b/>
          <w:bCs/>
          <w:sz w:val="28"/>
          <w:szCs w:val="28"/>
          <w:u w:val="single"/>
        </w:rPr>
        <w:t xml:space="preserve"> Bilješka praktičnog rada treba sadržavati: </w:t>
      </w:r>
    </w:p>
    <w:p w14:paraId="2E36E89D" w14:textId="77777777" w:rsidR="009713F3" w:rsidRPr="00C773A5" w:rsidRDefault="009713F3" w:rsidP="009713F3">
      <w:pPr>
        <w:rPr>
          <w:color w:val="FF0000"/>
          <w:sz w:val="28"/>
          <w:szCs w:val="28"/>
        </w:rPr>
      </w:pPr>
      <w:r w:rsidRPr="00C773A5">
        <w:rPr>
          <w:color w:val="FF0000"/>
          <w:sz w:val="28"/>
          <w:szCs w:val="28"/>
        </w:rPr>
        <w:t>• Pribor i kemikalije (koji se koristi prilikom izvođenja)</w:t>
      </w:r>
    </w:p>
    <w:p w14:paraId="45014DF7" w14:textId="77777777" w:rsidR="009713F3" w:rsidRPr="00C773A5" w:rsidRDefault="009713F3" w:rsidP="009713F3">
      <w:pPr>
        <w:rPr>
          <w:color w:val="FF0000"/>
          <w:sz w:val="28"/>
          <w:szCs w:val="28"/>
        </w:rPr>
      </w:pPr>
      <w:r w:rsidRPr="00C773A5">
        <w:rPr>
          <w:color w:val="FF0000"/>
          <w:sz w:val="28"/>
          <w:szCs w:val="28"/>
        </w:rPr>
        <w:t xml:space="preserve"> • Opis rada (opisati tijek izvođenja eksperimenta) </w:t>
      </w:r>
    </w:p>
    <w:p w14:paraId="79E0F13A" w14:textId="77777777" w:rsidR="009713F3" w:rsidRPr="00C773A5" w:rsidRDefault="009713F3" w:rsidP="009713F3">
      <w:pPr>
        <w:rPr>
          <w:color w:val="FF0000"/>
          <w:sz w:val="28"/>
          <w:szCs w:val="28"/>
        </w:rPr>
      </w:pPr>
      <w:r w:rsidRPr="00C773A5">
        <w:rPr>
          <w:color w:val="FF0000"/>
          <w:sz w:val="28"/>
          <w:szCs w:val="28"/>
        </w:rPr>
        <w:t>• Crtež (skica aparature za izvođenje pokusa)</w:t>
      </w:r>
    </w:p>
    <w:p w14:paraId="39703BB7" w14:textId="77777777" w:rsidR="009713F3" w:rsidRPr="00C773A5" w:rsidRDefault="009713F3" w:rsidP="009713F3">
      <w:pPr>
        <w:rPr>
          <w:color w:val="FF0000"/>
          <w:sz w:val="28"/>
          <w:szCs w:val="28"/>
        </w:rPr>
      </w:pPr>
      <w:r w:rsidRPr="00C773A5">
        <w:rPr>
          <w:color w:val="FF0000"/>
          <w:sz w:val="28"/>
          <w:szCs w:val="28"/>
        </w:rPr>
        <w:t xml:space="preserve"> • Rezultati (uz skicu ili grafički prikaz- ovisno o naravi pokusa) </w:t>
      </w:r>
    </w:p>
    <w:p w14:paraId="4EB6B2A4" w14:textId="705135E9" w:rsidR="0068324F" w:rsidRPr="00C773A5" w:rsidRDefault="009713F3" w:rsidP="009713F3">
      <w:pPr>
        <w:rPr>
          <w:color w:val="FF0000"/>
          <w:sz w:val="28"/>
          <w:szCs w:val="28"/>
        </w:rPr>
      </w:pPr>
      <w:r w:rsidRPr="00C773A5">
        <w:rPr>
          <w:color w:val="FF0000"/>
          <w:sz w:val="28"/>
          <w:szCs w:val="28"/>
        </w:rPr>
        <w:t>• Zaključak (što zaključujemo iz izvedenog praktičnog rada i sa čime ga i kako možemo povezati)</w:t>
      </w:r>
    </w:p>
    <w:p w14:paraId="768E2BEB" w14:textId="3417AD0A" w:rsidR="006E4FA0" w:rsidRPr="006E4FA0" w:rsidRDefault="006E4FA0" w:rsidP="009713F3">
      <w:pPr>
        <w:rPr>
          <w:sz w:val="28"/>
          <w:szCs w:val="28"/>
        </w:rPr>
      </w:pPr>
      <w:r w:rsidRPr="006E4FA0">
        <w:rPr>
          <w:sz w:val="28"/>
          <w:szCs w:val="28"/>
        </w:rPr>
        <w:t>Bilješke o pokusu koje vodi učenik nisu samo zapis, one su za učenika jedan od putova stjecanja znanja i tehnika učenja. Dobro izrađena bilješka o izvršenoj aktivnosti učeniku je i izvor informacija. Bilješke pokusa predstavljaju jedan od elemenata ocjene praktičnog rada. Učitelj tijekom pregleda bilješki učeniku postavlja i nekoliko dodatnih usmenih pitanja u cilju utvrđivanja učenikove ocjene</w:t>
      </w:r>
    </w:p>
    <w:tbl>
      <w:tblPr>
        <w:tblStyle w:val="Reetkatablice"/>
        <w:tblW w:w="0" w:type="auto"/>
        <w:tblLook w:val="04A0" w:firstRow="1" w:lastRow="0" w:firstColumn="1" w:lastColumn="0" w:noHBand="0" w:noVBand="1"/>
      </w:tblPr>
      <w:tblGrid>
        <w:gridCol w:w="3048"/>
        <w:gridCol w:w="3048"/>
        <w:gridCol w:w="3048"/>
        <w:gridCol w:w="3048"/>
        <w:gridCol w:w="3048"/>
      </w:tblGrid>
      <w:tr w:rsidR="00D30F89" w14:paraId="60AF504E" w14:textId="77777777" w:rsidTr="00D30F89">
        <w:tc>
          <w:tcPr>
            <w:tcW w:w="3048" w:type="dxa"/>
          </w:tcPr>
          <w:p w14:paraId="68E7C055" w14:textId="73DE44EC" w:rsidR="00D30F89" w:rsidRDefault="00D30F89" w:rsidP="006B71A3">
            <w:pPr>
              <w:jc w:val="center"/>
              <w:rPr>
                <w:sz w:val="28"/>
                <w:szCs w:val="28"/>
              </w:rPr>
            </w:pPr>
            <w:r>
              <w:rPr>
                <w:sz w:val="28"/>
                <w:szCs w:val="28"/>
              </w:rPr>
              <w:lastRenderedPageBreak/>
              <w:t>ELEMENTI OCJENE PRAKTIČNOG RADA</w:t>
            </w:r>
          </w:p>
        </w:tc>
        <w:tc>
          <w:tcPr>
            <w:tcW w:w="3048" w:type="dxa"/>
          </w:tcPr>
          <w:p w14:paraId="1DCA5CB7" w14:textId="09BFE8C5" w:rsidR="00D30F89" w:rsidRDefault="00797A65" w:rsidP="00B47265">
            <w:pPr>
              <w:rPr>
                <w:sz w:val="28"/>
                <w:szCs w:val="28"/>
              </w:rPr>
            </w:pPr>
            <w:r>
              <w:rPr>
                <w:sz w:val="28"/>
                <w:szCs w:val="28"/>
              </w:rPr>
              <w:t>D</w:t>
            </w:r>
            <w:r w:rsidR="00F74B10">
              <w:rPr>
                <w:sz w:val="28"/>
                <w:szCs w:val="28"/>
              </w:rPr>
              <w:t>ovoljan</w:t>
            </w:r>
            <w:r>
              <w:rPr>
                <w:sz w:val="28"/>
                <w:szCs w:val="28"/>
              </w:rPr>
              <w:t xml:space="preserve"> </w:t>
            </w:r>
          </w:p>
        </w:tc>
        <w:tc>
          <w:tcPr>
            <w:tcW w:w="3048" w:type="dxa"/>
          </w:tcPr>
          <w:p w14:paraId="7753982B" w14:textId="2F72A76B" w:rsidR="00D30F89" w:rsidRDefault="00797A65" w:rsidP="00B47265">
            <w:pPr>
              <w:rPr>
                <w:sz w:val="28"/>
                <w:szCs w:val="28"/>
              </w:rPr>
            </w:pPr>
            <w:r>
              <w:rPr>
                <w:sz w:val="28"/>
                <w:szCs w:val="28"/>
              </w:rPr>
              <w:t>D</w:t>
            </w:r>
            <w:r w:rsidR="00F74B10">
              <w:rPr>
                <w:sz w:val="28"/>
                <w:szCs w:val="28"/>
              </w:rPr>
              <w:t>obar</w:t>
            </w:r>
            <w:r>
              <w:rPr>
                <w:sz w:val="28"/>
                <w:szCs w:val="28"/>
              </w:rPr>
              <w:t xml:space="preserve"> </w:t>
            </w:r>
          </w:p>
        </w:tc>
        <w:tc>
          <w:tcPr>
            <w:tcW w:w="3048" w:type="dxa"/>
          </w:tcPr>
          <w:p w14:paraId="5D019298" w14:textId="1BF51E7B" w:rsidR="00D30F89" w:rsidRDefault="00F74B10" w:rsidP="00B47265">
            <w:pPr>
              <w:rPr>
                <w:sz w:val="28"/>
                <w:szCs w:val="28"/>
              </w:rPr>
            </w:pPr>
            <w:r>
              <w:rPr>
                <w:sz w:val="28"/>
                <w:szCs w:val="28"/>
              </w:rPr>
              <w:t xml:space="preserve">Vrlo dobar </w:t>
            </w:r>
          </w:p>
        </w:tc>
        <w:tc>
          <w:tcPr>
            <w:tcW w:w="3048" w:type="dxa"/>
          </w:tcPr>
          <w:p w14:paraId="2061BD7E" w14:textId="13580924" w:rsidR="00D30F89" w:rsidRDefault="00797A65" w:rsidP="00B47265">
            <w:pPr>
              <w:rPr>
                <w:sz w:val="28"/>
                <w:szCs w:val="28"/>
              </w:rPr>
            </w:pPr>
            <w:r>
              <w:rPr>
                <w:sz w:val="28"/>
                <w:szCs w:val="28"/>
              </w:rPr>
              <w:t xml:space="preserve">Odličan </w:t>
            </w:r>
          </w:p>
        </w:tc>
      </w:tr>
      <w:tr w:rsidR="00D30F89" w14:paraId="354D01B8" w14:textId="77777777" w:rsidTr="00D30F89">
        <w:tc>
          <w:tcPr>
            <w:tcW w:w="3048" w:type="dxa"/>
          </w:tcPr>
          <w:p w14:paraId="40A8AFC1" w14:textId="6B69E690" w:rsidR="00D30F89" w:rsidRDefault="00F74B10" w:rsidP="006B71A3">
            <w:pPr>
              <w:jc w:val="center"/>
              <w:rPr>
                <w:sz w:val="28"/>
                <w:szCs w:val="28"/>
              </w:rPr>
            </w:pPr>
            <w:r>
              <w:rPr>
                <w:sz w:val="28"/>
                <w:szCs w:val="28"/>
              </w:rPr>
              <w:t>BILJEŠKA POKUSA</w:t>
            </w:r>
          </w:p>
        </w:tc>
        <w:tc>
          <w:tcPr>
            <w:tcW w:w="3048" w:type="dxa"/>
          </w:tcPr>
          <w:p w14:paraId="226B5CC7" w14:textId="27EF9CBF" w:rsidR="00D30F89" w:rsidRDefault="00797A65" w:rsidP="00B47265">
            <w:pPr>
              <w:rPr>
                <w:sz w:val="28"/>
                <w:szCs w:val="28"/>
              </w:rPr>
            </w:pPr>
            <w:r>
              <w:t>Bilješke nepotpune-nedostaje većina zadanih elemenata. Rezultate, opažanja navodi oskudno; ne koristi skicu, tablični ili grafički prikaz (ovisno o naravi pokusa). Postoje bitne pogreške u podatcima</w:t>
            </w:r>
          </w:p>
        </w:tc>
        <w:tc>
          <w:tcPr>
            <w:tcW w:w="3048" w:type="dxa"/>
          </w:tcPr>
          <w:p w14:paraId="0BD2F3B8" w14:textId="2E5FEB5D" w:rsidR="00D30F89" w:rsidRPr="00B47265" w:rsidRDefault="00B47265" w:rsidP="00B47265">
            <w:r w:rsidRPr="00B47265">
              <w:t>Bilješke nepotpune- nedostaje dio zadanih elementi te izostaje sistematičnost sadržaja. Rezultate, opažanja  navodi djelomično; ne koristi skicu, tablični ili grafički prikaz (ovisno o naravi pokusa). Postoje manje pogreške u podacima.</w:t>
            </w:r>
          </w:p>
        </w:tc>
        <w:tc>
          <w:tcPr>
            <w:tcW w:w="3048" w:type="dxa"/>
          </w:tcPr>
          <w:p w14:paraId="36DCA0E0" w14:textId="147A9DF5" w:rsidR="00D30F89" w:rsidRDefault="00F04777" w:rsidP="00B47265">
            <w:pPr>
              <w:rPr>
                <w:sz w:val="28"/>
                <w:szCs w:val="28"/>
              </w:rPr>
            </w:pPr>
            <w:r>
              <w:t>Bilješka je potpuna, sa svim potrebnim elementima uz manje manjkavosti. Sadržaj je sistematičan. Rezultate, opažanja itd. navodi u potpunosti; koristi skicu, tablični ili grafički prikaz (ovisno o naravi pokusa).</w:t>
            </w:r>
          </w:p>
        </w:tc>
        <w:tc>
          <w:tcPr>
            <w:tcW w:w="3048" w:type="dxa"/>
          </w:tcPr>
          <w:p w14:paraId="491492B5" w14:textId="380FD2E3" w:rsidR="00D30F89" w:rsidRDefault="007C4F94" w:rsidP="00B47265">
            <w:pPr>
              <w:rPr>
                <w:sz w:val="28"/>
                <w:szCs w:val="28"/>
              </w:rPr>
            </w:pPr>
            <w:r>
              <w:t>Bilješka je potpuna, sa svim potrebnim elementima uz manje manjkavosti. Sadržaj je sistematičan. Rezultate, opažanja itd. navodi u potpunosti; koristi skicu, tablični ili grafički prikaz (ovisno o naravi pokusa).</w:t>
            </w:r>
          </w:p>
        </w:tc>
      </w:tr>
      <w:tr w:rsidR="00D30F89" w14:paraId="5A7B8844" w14:textId="77777777" w:rsidTr="00D30F89">
        <w:tc>
          <w:tcPr>
            <w:tcW w:w="3048" w:type="dxa"/>
          </w:tcPr>
          <w:p w14:paraId="6647D31F" w14:textId="20FBEFEC" w:rsidR="00D30F89" w:rsidRDefault="00F74B10" w:rsidP="006B71A3">
            <w:pPr>
              <w:jc w:val="center"/>
              <w:rPr>
                <w:sz w:val="28"/>
                <w:szCs w:val="28"/>
              </w:rPr>
            </w:pPr>
            <w:r>
              <w:rPr>
                <w:sz w:val="28"/>
                <w:szCs w:val="28"/>
              </w:rPr>
              <w:t>ORGANIZIRANOST U RADU</w:t>
            </w:r>
          </w:p>
        </w:tc>
        <w:tc>
          <w:tcPr>
            <w:tcW w:w="3048" w:type="dxa"/>
          </w:tcPr>
          <w:p w14:paraId="6C7B3FF3" w14:textId="38BA0052" w:rsidR="00D30F89" w:rsidRDefault="00C25662" w:rsidP="00B47265">
            <w:pPr>
              <w:rPr>
                <w:sz w:val="28"/>
                <w:szCs w:val="28"/>
              </w:rPr>
            </w:pPr>
            <w:r>
              <w:t>Pokus izvodi nesigurno i neorganizirano, veoma slabo poštuje upute. Tijekom izvođenja pokusa i neposredno nakon toga uz pomoć učitelja uočava promjene te treba pomoć učitelja. Nakon izvedenog pokusa radno mjesto ostavlja neuredno no uz</w:t>
            </w:r>
            <w:r w:rsidR="001D6E35">
              <w:t xml:space="preserve"> </w:t>
            </w:r>
            <w:r>
              <w:t>pomoć učitelja ili drugih učenika stavlja posuđe i pribor na predviđeno mjesto.</w:t>
            </w:r>
          </w:p>
        </w:tc>
        <w:tc>
          <w:tcPr>
            <w:tcW w:w="3048" w:type="dxa"/>
          </w:tcPr>
          <w:p w14:paraId="4F513880" w14:textId="6D1AA7ED" w:rsidR="00D30F89" w:rsidRDefault="00F04777" w:rsidP="00B47265">
            <w:pPr>
              <w:rPr>
                <w:sz w:val="28"/>
                <w:szCs w:val="28"/>
              </w:rPr>
            </w:pPr>
            <w:r>
              <w:t>Prilikom izvođenja pokus izvodi nesigurno i neorganizirano te ne slijedi uputu u cijelosti. Tijekom izvođenja pokusa i neposredno nakon toga ne uočava promjene te mu je potrebna pomoć učitelja.</w:t>
            </w:r>
            <w:r w:rsidR="001D6E35">
              <w:t xml:space="preserve"> </w:t>
            </w:r>
            <w:r>
              <w:t>Nakon izvedenog pokusa radno mjesto ostavlja čistim, ali uz pomoć učitelja ili drugih učenika stavlja pribor i posuđe na predviđeno mjesto</w:t>
            </w:r>
          </w:p>
        </w:tc>
        <w:tc>
          <w:tcPr>
            <w:tcW w:w="3048" w:type="dxa"/>
          </w:tcPr>
          <w:p w14:paraId="79F15DA3" w14:textId="26A322BB" w:rsidR="00D30F89" w:rsidRDefault="007C4F94" w:rsidP="00B47265">
            <w:pPr>
              <w:rPr>
                <w:sz w:val="28"/>
                <w:szCs w:val="28"/>
              </w:rPr>
            </w:pPr>
            <w:r>
              <w:t>Prilikom izvođenja pokus izvodi uglavnom sigurno, organizirano i prema uputama uz manje greške. Tijekom izvođenja pokusa i neposredno nakon toga uočava promjene uz manju pomoć učitelja. Nakon izvedenog pokusa radno mjesto ostavlja čistim, a posuđe i pribor i stavlja na predviđeno mjesto.</w:t>
            </w:r>
          </w:p>
        </w:tc>
        <w:tc>
          <w:tcPr>
            <w:tcW w:w="3048" w:type="dxa"/>
          </w:tcPr>
          <w:p w14:paraId="3BA23FEF" w14:textId="05986D1B" w:rsidR="00D30F89" w:rsidRDefault="003735FF" w:rsidP="00B47265">
            <w:pPr>
              <w:rPr>
                <w:sz w:val="28"/>
                <w:szCs w:val="28"/>
              </w:rPr>
            </w:pPr>
            <w:r>
              <w:t>Prilikom izvođenja pokus izvodi sigurno, organizirano i prema uputama. Tijekom izvođenja pokusa i neposredno nakon toga brzo uočava promjene. Nakon izvedenog pokusa radno mjesto ostavlja čistim, posuđe i pribor i stavlja na predviđeno mjesto.</w:t>
            </w:r>
          </w:p>
        </w:tc>
      </w:tr>
      <w:tr w:rsidR="00D30F89" w14:paraId="587CD299" w14:textId="77777777" w:rsidTr="00D30F89">
        <w:tc>
          <w:tcPr>
            <w:tcW w:w="3048" w:type="dxa"/>
          </w:tcPr>
          <w:p w14:paraId="50278DBE" w14:textId="49FFCBE4" w:rsidR="00D30F89" w:rsidRDefault="00F74B10" w:rsidP="006B71A3">
            <w:pPr>
              <w:jc w:val="center"/>
              <w:rPr>
                <w:sz w:val="28"/>
                <w:szCs w:val="28"/>
              </w:rPr>
            </w:pPr>
            <w:r>
              <w:rPr>
                <w:sz w:val="28"/>
                <w:szCs w:val="28"/>
              </w:rPr>
              <w:t>RASPRAVA I ZAKLJUČAK</w:t>
            </w:r>
          </w:p>
        </w:tc>
        <w:tc>
          <w:tcPr>
            <w:tcW w:w="3048" w:type="dxa"/>
          </w:tcPr>
          <w:p w14:paraId="1875813A" w14:textId="05354ABB" w:rsidR="00D30F89" w:rsidRDefault="006946B7" w:rsidP="00B47265">
            <w:pPr>
              <w:rPr>
                <w:sz w:val="28"/>
                <w:szCs w:val="28"/>
              </w:rPr>
            </w:pPr>
            <w:r>
              <w:t>Sadržaje ne povezuje te na temelju opažanja ne donosi korektan zaključak. U slučaju neočekivanih promjena i rezultata ne obrazlaže moguće razloge takvih rezultata. Nije samostalan prilikom izlaganja. Na pitanja učitelja ne odgovara.</w:t>
            </w:r>
            <w:r w:rsidR="001D6E35">
              <w:t xml:space="preserve"> </w:t>
            </w:r>
            <w:r>
              <w:t>Sadržaje</w:t>
            </w:r>
            <w:r w:rsidR="00295F52">
              <w:t xml:space="preserve"> </w:t>
            </w:r>
            <w:r>
              <w:t>ne povezuje i izlaže nesigurno, potrebna je velika pomoć pri izlaganju uz dodatno objašnjenje</w:t>
            </w:r>
          </w:p>
        </w:tc>
        <w:tc>
          <w:tcPr>
            <w:tcW w:w="3048" w:type="dxa"/>
          </w:tcPr>
          <w:p w14:paraId="6EEB4152" w14:textId="7AF0769D" w:rsidR="00D30F89" w:rsidRDefault="00F04777" w:rsidP="00B47265">
            <w:pPr>
              <w:rPr>
                <w:sz w:val="28"/>
                <w:szCs w:val="28"/>
              </w:rPr>
            </w:pPr>
            <w:r>
              <w:t>Sadržaje slabo povezuje te na temelju opažanja ne donosi korektan zaključak. U slučaju neočekivanih promjena i rezultata ne obrazlaže moguće razloge takvih rezultata. Nije samostalan prilikom izlaganja. Na pitanja učitelja skromnijeg i šturog odgovora</w:t>
            </w:r>
          </w:p>
        </w:tc>
        <w:tc>
          <w:tcPr>
            <w:tcW w:w="3048" w:type="dxa"/>
          </w:tcPr>
          <w:p w14:paraId="5235C9EB" w14:textId="47F480C3" w:rsidR="00D30F89" w:rsidRDefault="003735FF" w:rsidP="00B47265">
            <w:pPr>
              <w:rPr>
                <w:sz w:val="28"/>
                <w:szCs w:val="28"/>
              </w:rPr>
            </w:pPr>
            <w:r>
              <w:t>Sadržaje većinom povezuje i spretno primjenjuje te na temelju opažanja donosi korektan zaključak. Zaključke većinom izlaže samostalno i točno uz manju pomoć učitelja. U slučaju neočekivanih promjena i rezultata ne obrazlaže moguće razloge takvih rezultata. Na pitanja učitelja odgovara uz nesigurnost.</w:t>
            </w:r>
          </w:p>
        </w:tc>
        <w:tc>
          <w:tcPr>
            <w:tcW w:w="3048" w:type="dxa"/>
          </w:tcPr>
          <w:p w14:paraId="74902232" w14:textId="582876B6" w:rsidR="00D30F89" w:rsidRDefault="003735FF" w:rsidP="00B47265">
            <w:pPr>
              <w:rPr>
                <w:sz w:val="28"/>
                <w:szCs w:val="28"/>
              </w:rPr>
            </w:pPr>
            <w:r>
              <w:t>Sadržaje u potpunosti povezuje i spretno primjenjuje te na temelju opažanja donosi korektan zaključak. Zaključke izlaže samostalno, cjelovito točno i jasno. U slučaju neočekivanih promjena i rezultata obrazlaže moguće razloge takvih rezultata. Na pitanja učitelja odgovara sigurno i točno.</w:t>
            </w:r>
          </w:p>
        </w:tc>
      </w:tr>
    </w:tbl>
    <w:p w14:paraId="72DA7FC0" w14:textId="77777777" w:rsidR="006F2963" w:rsidRDefault="006F2963" w:rsidP="006B71A3">
      <w:pPr>
        <w:jc w:val="center"/>
        <w:rPr>
          <w:sz w:val="28"/>
          <w:szCs w:val="28"/>
        </w:rPr>
      </w:pPr>
    </w:p>
    <w:p w14:paraId="66CDB9C6" w14:textId="22FFCF0A" w:rsidR="006F2963" w:rsidRDefault="00C773A5" w:rsidP="00C773A5">
      <w:pPr>
        <w:rPr>
          <w:sz w:val="28"/>
          <w:szCs w:val="28"/>
        </w:rPr>
      </w:pPr>
      <w:r>
        <w:rPr>
          <w:sz w:val="28"/>
          <w:szCs w:val="28"/>
        </w:rPr>
        <w:t xml:space="preserve">NAPOMENA: </w:t>
      </w:r>
    </w:p>
    <w:p w14:paraId="4AB67877" w14:textId="109EF1E4" w:rsidR="00C773A5" w:rsidRPr="00C773A5" w:rsidRDefault="00C773A5" w:rsidP="00C773A5">
      <w:pPr>
        <w:rPr>
          <w:sz w:val="28"/>
          <w:szCs w:val="28"/>
        </w:rPr>
      </w:pPr>
      <w:r w:rsidRPr="00C773A5">
        <w:rPr>
          <w:sz w:val="28"/>
          <w:szCs w:val="28"/>
        </w:rPr>
        <w:lastRenderedPageBreak/>
        <w:t>Kriteriji za ocjenu nedovoljan (1) podrazumijevaju da nije ostvaren minimum prema opisanim kriterijima za ocjenu dovoljan (2).</w:t>
      </w:r>
    </w:p>
    <w:p w14:paraId="1AA64129" w14:textId="7D3BEE47" w:rsidR="00C773A5" w:rsidRDefault="00C773A5" w:rsidP="00EE1122">
      <w:pPr>
        <w:rPr>
          <w:b/>
          <w:bCs/>
          <w:sz w:val="28"/>
          <w:szCs w:val="28"/>
        </w:rPr>
      </w:pPr>
      <w:bookmarkStart w:id="1" w:name="_Hlk53741739"/>
      <w:bookmarkEnd w:id="0"/>
    </w:p>
    <w:p w14:paraId="22F77322" w14:textId="5BBCCBCB" w:rsidR="00C773A5" w:rsidRDefault="00534B82" w:rsidP="00C773A5">
      <w:pPr>
        <w:jc w:val="center"/>
        <w:rPr>
          <w:b/>
          <w:bCs/>
          <w:sz w:val="32"/>
          <w:szCs w:val="32"/>
          <w:u w:val="single"/>
        </w:rPr>
      </w:pPr>
      <w:r w:rsidRPr="00534B82">
        <w:rPr>
          <w:b/>
          <w:bCs/>
          <w:sz w:val="32"/>
          <w:szCs w:val="32"/>
          <w:u w:val="single"/>
        </w:rPr>
        <w:t>Prezentacije, modeli, plakati</w:t>
      </w:r>
    </w:p>
    <w:p w14:paraId="74E31A29" w14:textId="476F9AEB" w:rsidR="00534B82" w:rsidRDefault="00534B82" w:rsidP="00C773A5">
      <w:pPr>
        <w:jc w:val="center"/>
        <w:rPr>
          <w:b/>
          <w:bCs/>
          <w:sz w:val="32"/>
          <w:szCs w:val="32"/>
          <w:u w:val="single"/>
        </w:rPr>
      </w:pPr>
    </w:p>
    <w:tbl>
      <w:tblPr>
        <w:tblStyle w:val="Reetkatablice"/>
        <w:tblW w:w="0" w:type="auto"/>
        <w:tblLook w:val="04A0" w:firstRow="1" w:lastRow="0" w:firstColumn="1" w:lastColumn="0" w:noHBand="0" w:noVBand="1"/>
      </w:tblPr>
      <w:tblGrid>
        <w:gridCol w:w="3048"/>
        <w:gridCol w:w="3048"/>
        <w:gridCol w:w="3048"/>
        <w:gridCol w:w="3048"/>
        <w:gridCol w:w="3048"/>
      </w:tblGrid>
      <w:tr w:rsidR="00AB3F54" w:rsidRPr="009A7678" w14:paraId="02BA02E5" w14:textId="77777777" w:rsidTr="00AB3F54">
        <w:tc>
          <w:tcPr>
            <w:tcW w:w="3048" w:type="dxa"/>
          </w:tcPr>
          <w:p w14:paraId="553EE3B2" w14:textId="3F328ECE" w:rsidR="00AB3F54" w:rsidRPr="009A7678" w:rsidRDefault="009A7678" w:rsidP="00C773A5">
            <w:pPr>
              <w:jc w:val="center"/>
              <w:rPr>
                <w:sz w:val="24"/>
                <w:szCs w:val="24"/>
              </w:rPr>
            </w:pPr>
            <w:r w:rsidRPr="009A7678">
              <w:rPr>
                <w:sz w:val="24"/>
                <w:szCs w:val="24"/>
              </w:rPr>
              <w:t>ELEMENTI OCJENE</w:t>
            </w:r>
          </w:p>
        </w:tc>
        <w:tc>
          <w:tcPr>
            <w:tcW w:w="3048" w:type="dxa"/>
          </w:tcPr>
          <w:p w14:paraId="68B1F423" w14:textId="1314E223" w:rsidR="00AB3F54" w:rsidRPr="009A7678" w:rsidRDefault="009A7678" w:rsidP="00C773A5">
            <w:pPr>
              <w:jc w:val="center"/>
              <w:rPr>
                <w:sz w:val="24"/>
                <w:szCs w:val="24"/>
              </w:rPr>
            </w:pPr>
            <w:r w:rsidRPr="009A7678">
              <w:rPr>
                <w:sz w:val="24"/>
                <w:szCs w:val="24"/>
              </w:rPr>
              <w:t xml:space="preserve">Dovoljan </w:t>
            </w:r>
          </w:p>
        </w:tc>
        <w:tc>
          <w:tcPr>
            <w:tcW w:w="3048" w:type="dxa"/>
          </w:tcPr>
          <w:p w14:paraId="0DEFBFB4" w14:textId="30C979F4" w:rsidR="00AB3F54" w:rsidRPr="009A7678" w:rsidRDefault="006F0016" w:rsidP="00C773A5">
            <w:pPr>
              <w:jc w:val="center"/>
              <w:rPr>
                <w:sz w:val="24"/>
                <w:szCs w:val="24"/>
              </w:rPr>
            </w:pPr>
            <w:r>
              <w:rPr>
                <w:sz w:val="24"/>
                <w:szCs w:val="24"/>
              </w:rPr>
              <w:t>D</w:t>
            </w:r>
            <w:r w:rsidR="009A7678">
              <w:rPr>
                <w:sz w:val="24"/>
                <w:szCs w:val="24"/>
              </w:rPr>
              <w:t>obar</w:t>
            </w:r>
            <w:r>
              <w:rPr>
                <w:sz w:val="24"/>
                <w:szCs w:val="24"/>
              </w:rPr>
              <w:t xml:space="preserve"> </w:t>
            </w:r>
          </w:p>
        </w:tc>
        <w:tc>
          <w:tcPr>
            <w:tcW w:w="3048" w:type="dxa"/>
          </w:tcPr>
          <w:p w14:paraId="419A1FD4" w14:textId="3E48BAEE" w:rsidR="00AB3F54" w:rsidRPr="009A7678" w:rsidRDefault="006F0016" w:rsidP="00C773A5">
            <w:pPr>
              <w:jc w:val="center"/>
              <w:rPr>
                <w:sz w:val="24"/>
                <w:szCs w:val="24"/>
              </w:rPr>
            </w:pPr>
            <w:r>
              <w:rPr>
                <w:sz w:val="24"/>
                <w:szCs w:val="24"/>
              </w:rPr>
              <w:t xml:space="preserve">Vrlo dobar </w:t>
            </w:r>
          </w:p>
        </w:tc>
        <w:tc>
          <w:tcPr>
            <w:tcW w:w="3048" w:type="dxa"/>
          </w:tcPr>
          <w:p w14:paraId="50C3CDC6" w14:textId="16DF7B4E" w:rsidR="00AB3F54" w:rsidRPr="009A7678" w:rsidRDefault="006F0016" w:rsidP="00C773A5">
            <w:pPr>
              <w:jc w:val="center"/>
              <w:rPr>
                <w:sz w:val="24"/>
                <w:szCs w:val="24"/>
              </w:rPr>
            </w:pPr>
            <w:r>
              <w:rPr>
                <w:sz w:val="24"/>
                <w:szCs w:val="24"/>
              </w:rPr>
              <w:t xml:space="preserve">Odličan </w:t>
            </w:r>
          </w:p>
        </w:tc>
      </w:tr>
      <w:tr w:rsidR="00AB3F54" w:rsidRPr="009A7678" w14:paraId="4D4F703A" w14:textId="77777777" w:rsidTr="00AB3F54">
        <w:tc>
          <w:tcPr>
            <w:tcW w:w="3048" w:type="dxa"/>
          </w:tcPr>
          <w:p w14:paraId="350DB620" w14:textId="6F5BEA6E" w:rsidR="00AB3F54" w:rsidRPr="009A7678" w:rsidRDefault="006F0016" w:rsidP="00C773A5">
            <w:pPr>
              <w:jc w:val="center"/>
              <w:rPr>
                <w:sz w:val="24"/>
                <w:szCs w:val="24"/>
              </w:rPr>
            </w:pPr>
            <w:r>
              <w:rPr>
                <w:sz w:val="24"/>
                <w:szCs w:val="24"/>
              </w:rPr>
              <w:t>STRUKTURIRANJE SADRŽAJA</w:t>
            </w:r>
          </w:p>
        </w:tc>
        <w:tc>
          <w:tcPr>
            <w:tcW w:w="3048" w:type="dxa"/>
          </w:tcPr>
          <w:p w14:paraId="6A10C689" w14:textId="436EF9BF" w:rsidR="00AB3F54" w:rsidRPr="009A7678" w:rsidRDefault="00D94131" w:rsidP="00D94131">
            <w:pPr>
              <w:rPr>
                <w:sz w:val="24"/>
                <w:szCs w:val="24"/>
              </w:rPr>
            </w:pPr>
            <w:r>
              <w:t>Plakat nije izrađen na papiru prikladnom za izradu plakata u formatu koji je ranije dogovoren. Na plakatu ili prezentaciji nije jasno istaknut naslov i ključni pojmovi, nije odmjeren odnos slika i teksta. Slova su nečitka i mala, čitljivost nije moguća ni s udaljenosti od jednog metra. Slike i crteži su nasumce izabrani bez ikakve reprezentativnosti zadane teme. Plakat je izrađen rukom i računalom tj. kombinacija obaju stilova. Tekst i slike su neuredno posložene i raspoređene po cijelom plakatu. Sadržaj ne odgovara temi. Nisu korišteni nikakvi primjeri. Model je izrađen od prikladnih materijala, učeniku najjeftinijih, no njegova uporaba ne potiče razvoj ekološke svijesti; model je izrađen neuredno te je estetski neprimjeren.</w:t>
            </w:r>
          </w:p>
        </w:tc>
        <w:tc>
          <w:tcPr>
            <w:tcW w:w="3048" w:type="dxa"/>
          </w:tcPr>
          <w:p w14:paraId="209D6F9B" w14:textId="282F3126" w:rsidR="00AB3F54" w:rsidRPr="009A7678" w:rsidRDefault="00F002E7" w:rsidP="00F002E7">
            <w:pPr>
              <w:rPr>
                <w:sz w:val="24"/>
                <w:szCs w:val="24"/>
              </w:rPr>
            </w:pPr>
            <w:r>
              <w:t>Plakat je izrađen na papiru prikladnom za izradu plakata u formatu koji je ranije dogovoren. Na plakatu ili prezentaciji nije jasno istaknut naslov i ključni pojmovi, nije odmjeren odnos slika i teksta. Slova su nečitka i mala, čitljivost nije moguća s 2 metra udaljenosti. Slike i crteži nisu reprezentativni za prikaz teme. Plakat je izrađen rukom i računalom tj. kombinacija obaju stilova. Tekst i</w:t>
            </w:r>
            <w:r w:rsidR="002F5571">
              <w:t xml:space="preserve"> </w:t>
            </w:r>
            <w:r>
              <w:t>slike su neuredno posložene i raspoređene po cijelom plakatu. Tema nije dobro prikazana. Sadržaj je nedovoljno objedinjen i nisu korišteni precizni primjeri ili uopće nema primjera. Model je izrađen od prikladnih materijala, učeniku najjeftinijih, no njegova uporaba ne potiče razvoj ekološke svijesti.</w:t>
            </w:r>
          </w:p>
        </w:tc>
        <w:tc>
          <w:tcPr>
            <w:tcW w:w="3048" w:type="dxa"/>
          </w:tcPr>
          <w:p w14:paraId="52CF4E1F" w14:textId="357D5892" w:rsidR="00AB3F54" w:rsidRPr="009A7678" w:rsidRDefault="002F5571" w:rsidP="002F5571">
            <w:pPr>
              <w:rPr>
                <w:sz w:val="24"/>
                <w:szCs w:val="24"/>
              </w:rPr>
            </w:pPr>
            <w:r>
              <w:t>Plakat je izrađen na papiru prikladnom za izradu plakata u formatu koji je ranije dogovoren. Na plakatu ili prezentaciji je jasno istaknut naslov i ključni pojmovi, dobro je odmjeren odnos slika i teksta. Slova su čitka i velika, čitljivost moguća s 2 metra udaljenosti. Slike i crteži su reprezentativni za prikaz teme. Plakat je izrađen rukom i računalom tj. kombinacija obaju stilova. Tekst i slike su uredno posložene i raspoređene po cijelom plakatu. Tema je u potpunosti prikazana, ali nisu odabrani precizni primjeri. Sadržaj je sistematičan, ali preopširan. Model je izrađen od prikladnih materijala, učeniku najjeftinijih, a istovremeno njegova uporaba potiče razvoj ekološke svijesti.</w:t>
            </w:r>
          </w:p>
        </w:tc>
        <w:tc>
          <w:tcPr>
            <w:tcW w:w="3048" w:type="dxa"/>
          </w:tcPr>
          <w:p w14:paraId="75F4D9AB" w14:textId="717BE283" w:rsidR="00AB3F54" w:rsidRPr="009A7678" w:rsidRDefault="002F5571" w:rsidP="002F5571">
            <w:pPr>
              <w:rPr>
                <w:sz w:val="24"/>
                <w:szCs w:val="24"/>
              </w:rPr>
            </w:pPr>
            <w:r>
              <w:t>Plakat je izrađen na papiru prikladnom za izradu plakata u formatu koji je ranije dogovoren. Na plakatu ili prezentaciji je jasno istaknut naslov i ključni pojmovi, dobro je odmjeren odnos slika i teksta. Slova su čitka i velika, čitljivost moguća s 2 metra udaljenosti. Slike i crteži su reprezentativni za prikaz teme. Plakat je izrađen rukom ili računalom bez kombinacije obaju stilova. Tekst i slike su uredno posložene i raspoređene po cijelom plakatu. Tema je u potpunosti prikazana, uz povezivanje i dodavanje dobro odabranih primjera. Sadržaj je sistematičan. Model je izrađen od prikladnih materijala, učeniku najjeftinijih, a istovremeno njegova uporaba potiče razvoj ekološke svijesti</w:t>
            </w:r>
          </w:p>
        </w:tc>
      </w:tr>
      <w:tr w:rsidR="00AB3F54" w:rsidRPr="009A7678" w14:paraId="7D83C628" w14:textId="77777777" w:rsidTr="00AB3F54">
        <w:tc>
          <w:tcPr>
            <w:tcW w:w="3048" w:type="dxa"/>
          </w:tcPr>
          <w:p w14:paraId="7B914BB1" w14:textId="7BAE910D" w:rsidR="00AB3F54" w:rsidRPr="009A7678" w:rsidRDefault="009D12C6" w:rsidP="00C773A5">
            <w:pPr>
              <w:jc w:val="center"/>
              <w:rPr>
                <w:sz w:val="24"/>
                <w:szCs w:val="24"/>
              </w:rPr>
            </w:pPr>
            <w:r>
              <w:rPr>
                <w:sz w:val="24"/>
                <w:szCs w:val="24"/>
              </w:rPr>
              <w:t>TOČNOST PODATAKA</w:t>
            </w:r>
          </w:p>
        </w:tc>
        <w:tc>
          <w:tcPr>
            <w:tcW w:w="3048" w:type="dxa"/>
          </w:tcPr>
          <w:p w14:paraId="1011B15A" w14:textId="5AA82240" w:rsidR="00AB3F54" w:rsidRPr="009A7678" w:rsidRDefault="00D94131" w:rsidP="00D94131">
            <w:pPr>
              <w:rPr>
                <w:sz w:val="24"/>
                <w:szCs w:val="24"/>
              </w:rPr>
            </w:pPr>
            <w:r>
              <w:rPr>
                <w:sz w:val="24"/>
                <w:szCs w:val="24"/>
              </w:rPr>
              <w:t>I</w:t>
            </w:r>
            <w:r>
              <w:t xml:space="preserve">ma puno pravopisnih pogrešaka. Tema nije proširena sadržajima dodatne literature i </w:t>
            </w:r>
            <w:r>
              <w:lastRenderedPageBreak/>
              <w:t>provjerenih internetskih stranica već se isključivo oslanja na sadržaje udžbenika i radne bilježnice koje su šture i površno ili netočno interpretirane. Sadržaji su znanstveno i stručno potpuno netočni t postoje bitne pogreške u podatcima. Iz modela nije vidljivo koju temu prikazuje.</w:t>
            </w:r>
          </w:p>
        </w:tc>
        <w:tc>
          <w:tcPr>
            <w:tcW w:w="3048" w:type="dxa"/>
          </w:tcPr>
          <w:p w14:paraId="11CD7A7A" w14:textId="53F88E21" w:rsidR="00AB3F54" w:rsidRPr="009A7678" w:rsidRDefault="00577777" w:rsidP="00577777">
            <w:pPr>
              <w:rPr>
                <w:sz w:val="24"/>
                <w:szCs w:val="24"/>
              </w:rPr>
            </w:pPr>
            <w:r>
              <w:lastRenderedPageBreak/>
              <w:t xml:space="preserve">Ima više (5-10) pravopisnih pogrešaka. Tema nije proširena sadržajima dodatne literature i provjerenih internetskih </w:t>
            </w:r>
            <w:r>
              <w:lastRenderedPageBreak/>
              <w:t>stranica već se isključivo oslanja na sadržaje udžbenika i radne bilježnice koje su šture i površno interpretirane. Sadržaji su djelomično znanstveno i stručno točni te postoje manje pogreške u podacima. Model ne prikazuje vjerno zadanu temu.</w:t>
            </w:r>
          </w:p>
        </w:tc>
        <w:tc>
          <w:tcPr>
            <w:tcW w:w="3048" w:type="dxa"/>
          </w:tcPr>
          <w:p w14:paraId="12E05751" w14:textId="20CD6365" w:rsidR="00AB3F54" w:rsidRPr="009A7678" w:rsidRDefault="00F002E7" w:rsidP="00F002E7">
            <w:pPr>
              <w:rPr>
                <w:sz w:val="24"/>
                <w:szCs w:val="24"/>
              </w:rPr>
            </w:pPr>
            <w:r>
              <w:lastRenderedPageBreak/>
              <w:t xml:space="preserve">Ima manje od pet pravopisnih pogrešaka. Tema je proširena sadržajima dodatne literature i provjerenih internetskih </w:t>
            </w:r>
            <w:r>
              <w:lastRenderedPageBreak/>
              <w:t>stranica. Sadržaji su znanstveno i stručno točni, ali su na nekim mjestima neprikladno odabrani. Model prikazuje zadanu temu uz manje greške</w:t>
            </w:r>
          </w:p>
        </w:tc>
        <w:tc>
          <w:tcPr>
            <w:tcW w:w="3048" w:type="dxa"/>
          </w:tcPr>
          <w:p w14:paraId="43826C5B" w14:textId="5FFEBABF" w:rsidR="00AB3F54" w:rsidRPr="009A7678" w:rsidRDefault="00F002E7" w:rsidP="00F002E7">
            <w:pPr>
              <w:rPr>
                <w:sz w:val="24"/>
                <w:szCs w:val="24"/>
              </w:rPr>
            </w:pPr>
            <w:r>
              <w:lastRenderedPageBreak/>
              <w:t xml:space="preserve">Na plakatu ili prezentaciji nema pravopisnih pogrešaka. Tema je proširena sadržajima dodatne literature i provjerenih </w:t>
            </w:r>
            <w:r>
              <w:lastRenderedPageBreak/>
              <w:t>internetskih stranica. Svi podaci su točni, jasno prikazani i prikladno odabrani. Model vjerno prikazuje zadanu temu.</w:t>
            </w:r>
          </w:p>
        </w:tc>
      </w:tr>
      <w:tr w:rsidR="00AB3F54" w:rsidRPr="009A7678" w14:paraId="6B62A969" w14:textId="77777777" w:rsidTr="00AB3F54">
        <w:tc>
          <w:tcPr>
            <w:tcW w:w="3048" w:type="dxa"/>
          </w:tcPr>
          <w:p w14:paraId="4355EA56" w14:textId="425771A7" w:rsidR="00AB3F54" w:rsidRPr="009A7678" w:rsidRDefault="009D12C6" w:rsidP="00C773A5">
            <w:pPr>
              <w:jc w:val="center"/>
              <w:rPr>
                <w:sz w:val="24"/>
                <w:szCs w:val="24"/>
              </w:rPr>
            </w:pPr>
            <w:r>
              <w:rPr>
                <w:sz w:val="24"/>
                <w:szCs w:val="24"/>
              </w:rPr>
              <w:lastRenderedPageBreak/>
              <w:t>PRIMJENA(IZLAGANJE)</w:t>
            </w:r>
          </w:p>
        </w:tc>
        <w:tc>
          <w:tcPr>
            <w:tcW w:w="3048" w:type="dxa"/>
          </w:tcPr>
          <w:p w14:paraId="520BBE2E" w14:textId="46AF022B" w:rsidR="00AB3F54" w:rsidRPr="009A7678" w:rsidRDefault="0079183E" w:rsidP="0079183E">
            <w:pPr>
              <w:rPr>
                <w:sz w:val="24"/>
                <w:szCs w:val="24"/>
              </w:rPr>
            </w:pPr>
            <w:r>
              <w:rPr>
                <w:sz w:val="24"/>
                <w:szCs w:val="24"/>
              </w:rPr>
              <w:t>U</w:t>
            </w:r>
            <w:r>
              <w:t>smena prezentacija uratka je vrlo skromna, a učenik ne može odgovoriti na pitanja vezana za zadanu temu niti uz pomoć učitelja.</w:t>
            </w:r>
          </w:p>
        </w:tc>
        <w:tc>
          <w:tcPr>
            <w:tcW w:w="3048" w:type="dxa"/>
          </w:tcPr>
          <w:p w14:paraId="278BDBDB" w14:textId="1E81854D" w:rsidR="00AB3F54" w:rsidRPr="009A7678" w:rsidRDefault="00AC4C86" w:rsidP="00AC4C86">
            <w:pPr>
              <w:rPr>
                <w:sz w:val="24"/>
                <w:szCs w:val="24"/>
              </w:rPr>
            </w:pPr>
            <w:r>
              <w:t>Prezentacija uratka jako nesigurna i vidljivo neorganizirana. Kod prezentiranja učenik čita sadržaj uratka, tj. ne može samostalno predstaviti uratkom zadanu temu. Poslije prezentiranja učenik ne može odgovoriti na pitanja vezana za zadanu temu te mu je potrebna pomoć pri odgovoru.</w:t>
            </w:r>
          </w:p>
        </w:tc>
        <w:tc>
          <w:tcPr>
            <w:tcW w:w="3048" w:type="dxa"/>
          </w:tcPr>
          <w:p w14:paraId="3B7E1EAD" w14:textId="6900B2C0" w:rsidR="00AB3F54" w:rsidRPr="009A7678" w:rsidRDefault="00577777" w:rsidP="00577777">
            <w:pPr>
              <w:rPr>
                <w:sz w:val="24"/>
                <w:szCs w:val="24"/>
              </w:rPr>
            </w:pPr>
            <w:r>
              <w:t>Prezentacija uratka pomalo nesigurna, ali još uvijek jasna i organizirana. Kod prezentiranja učenikne može samostalno predstaviti uratkom zadanu temu. Poslije prezentiranja učenik s razumijevanjem odgovara na pitanja vezana za zadanu temu. Sadržaje povezuje i povremeno primjenjuje</w:t>
            </w:r>
          </w:p>
        </w:tc>
        <w:tc>
          <w:tcPr>
            <w:tcW w:w="3048" w:type="dxa"/>
          </w:tcPr>
          <w:p w14:paraId="706B9C93" w14:textId="56609F92" w:rsidR="00AB3F54" w:rsidRPr="009A7678" w:rsidRDefault="00577777" w:rsidP="00577777">
            <w:pPr>
              <w:rPr>
                <w:sz w:val="24"/>
                <w:szCs w:val="24"/>
              </w:rPr>
            </w:pPr>
            <w:r>
              <w:t>Prezentacija uratka sigurna, jasna i vidljivo organizirana. Kod prezentiranja učenik se ne oslanja na sadržaj uratka već samostalno predstavlja zadanu temu. Poslije prezentiranja učenik sigurno, točno i s razumijevanjem odgovara na pitanja vezana za zadanu temu.</w:t>
            </w:r>
          </w:p>
        </w:tc>
      </w:tr>
    </w:tbl>
    <w:p w14:paraId="1F97054F" w14:textId="12D3390A" w:rsidR="00534B82" w:rsidRDefault="00534B82" w:rsidP="00C773A5">
      <w:pPr>
        <w:jc w:val="center"/>
        <w:rPr>
          <w:b/>
          <w:bCs/>
          <w:sz w:val="32"/>
          <w:szCs w:val="32"/>
          <w:u w:val="single"/>
        </w:rPr>
      </w:pPr>
    </w:p>
    <w:p w14:paraId="4BBB0034" w14:textId="77777777" w:rsidR="002F5571" w:rsidRDefault="002F5571" w:rsidP="002F5571">
      <w:pPr>
        <w:rPr>
          <w:sz w:val="28"/>
          <w:szCs w:val="28"/>
        </w:rPr>
      </w:pPr>
      <w:r>
        <w:rPr>
          <w:sz w:val="28"/>
          <w:szCs w:val="28"/>
        </w:rPr>
        <w:t xml:space="preserve">NAPOMENA: </w:t>
      </w:r>
    </w:p>
    <w:p w14:paraId="6003B104" w14:textId="409D2D23" w:rsidR="002F5571" w:rsidRDefault="002F5571" w:rsidP="002F5571">
      <w:pPr>
        <w:rPr>
          <w:sz w:val="28"/>
          <w:szCs w:val="28"/>
        </w:rPr>
      </w:pPr>
      <w:r w:rsidRPr="00C773A5">
        <w:rPr>
          <w:sz w:val="28"/>
          <w:szCs w:val="28"/>
        </w:rPr>
        <w:t>Kriteriji za ocjenu nedovoljan (1) podrazumijevaju da nije ostvaren minimum prema opisanim kriterijima za ocjenu dovoljan (2).</w:t>
      </w:r>
    </w:p>
    <w:p w14:paraId="68D95CDF" w14:textId="75CCC9F3" w:rsidR="00517477" w:rsidRDefault="00517477" w:rsidP="002F5571">
      <w:pPr>
        <w:rPr>
          <w:sz w:val="28"/>
          <w:szCs w:val="28"/>
        </w:rPr>
      </w:pPr>
    </w:p>
    <w:p w14:paraId="4C6C618B" w14:textId="74E6EB7B" w:rsidR="00517477" w:rsidRDefault="00517477" w:rsidP="002F5571">
      <w:pPr>
        <w:rPr>
          <w:sz w:val="28"/>
          <w:szCs w:val="28"/>
        </w:rPr>
      </w:pPr>
    </w:p>
    <w:p w14:paraId="59E4D3A7" w14:textId="79FC1076" w:rsidR="00517477" w:rsidRDefault="00517477" w:rsidP="00517477">
      <w:pPr>
        <w:jc w:val="center"/>
        <w:rPr>
          <w:b/>
          <w:bCs/>
          <w:sz w:val="32"/>
          <w:szCs w:val="32"/>
          <w:u w:val="single"/>
        </w:rPr>
      </w:pPr>
      <w:r>
        <w:rPr>
          <w:b/>
          <w:bCs/>
          <w:sz w:val="32"/>
          <w:szCs w:val="32"/>
          <w:u w:val="single"/>
        </w:rPr>
        <w:t>Izrada herbarija</w:t>
      </w:r>
    </w:p>
    <w:tbl>
      <w:tblPr>
        <w:tblStyle w:val="Reetkatablice"/>
        <w:tblW w:w="0" w:type="auto"/>
        <w:tblLook w:val="04A0" w:firstRow="1" w:lastRow="0" w:firstColumn="1" w:lastColumn="0" w:noHBand="0" w:noVBand="1"/>
      </w:tblPr>
      <w:tblGrid>
        <w:gridCol w:w="3048"/>
        <w:gridCol w:w="3048"/>
        <w:gridCol w:w="3048"/>
        <w:gridCol w:w="3048"/>
        <w:gridCol w:w="3048"/>
      </w:tblGrid>
      <w:tr w:rsidR="00547760" w14:paraId="7ED260C9" w14:textId="77777777" w:rsidTr="00547760">
        <w:tc>
          <w:tcPr>
            <w:tcW w:w="3048" w:type="dxa"/>
          </w:tcPr>
          <w:p w14:paraId="27C0356A" w14:textId="051BAE73" w:rsidR="00547760" w:rsidRDefault="00547760" w:rsidP="00517477">
            <w:pPr>
              <w:rPr>
                <w:sz w:val="24"/>
                <w:szCs w:val="24"/>
              </w:rPr>
            </w:pPr>
            <w:r>
              <w:rPr>
                <w:sz w:val="24"/>
                <w:szCs w:val="24"/>
              </w:rPr>
              <w:t>ELEMENTI OCJENJIVANJA</w:t>
            </w:r>
          </w:p>
        </w:tc>
        <w:tc>
          <w:tcPr>
            <w:tcW w:w="3048" w:type="dxa"/>
          </w:tcPr>
          <w:p w14:paraId="13CDF7F4" w14:textId="4E50C8F1" w:rsidR="00547760" w:rsidRDefault="00547760" w:rsidP="00517477">
            <w:pPr>
              <w:rPr>
                <w:sz w:val="24"/>
                <w:szCs w:val="24"/>
              </w:rPr>
            </w:pPr>
            <w:r>
              <w:rPr>
                <w:sz w:val="24"/>
                <w:szCs w:val="24"/>
              </w:rPr>
              <w:t xml:space="preserve">Dovoljan </w:t>
            </w:r>
          </w:p>
        </w:tc>
        <w:tc>
          <w:tcPr>
            <w:tcW w:w="3048" w:type="dxa"/>
          </w:tcPr>
          <w:p w14:paraId="5FAE1A50" w14:textId="58DA1C9C" w:rsidR="00547760" w:rsidRDefault="00547760" w:rsidP="00517477">
            <w:pPr>
              <w:rPr>
                <w:sz w:val="24"/>
                <w:szCs w:val="24"/>
              </w:rPr>
            </w:pPr>
            <w:r>
              <w:rPr>
                <w:sz w:val="24"/>
                <w:szCs w:val="24"/>
              </w:rPr>
              <w:t xml:space="preserve">Dobar </w:t>
            </w:r>
          </w:p>
        </w:tc>
        <w:tc>
          <w:tcPr>
            <w:tcW w:w="3048" w:type="dxa"/>
          </w:tcPr>
          <w:p w14:paraId="353464A0" w14:textId="44533A8D" w:rsidR="00547760" w:rsidRDefault="00547760" w:rsidP="00517477">
            <w:pPr>
              <w:rPr>
                <w:sz w:val="24"/>
                <w:szCs w:val="24"/>
              </w:rPr>
            </w:pPr>
            <w:r>
              <w:rPr>
                <w:sz w:val="24"/>
                <w:szCs w:val="24"/>
              </w:rPr>
              <w:t>Vrlo dobar</w:t>
            </w:r>
          </w:p>
        </w:tc>
        <w:tc>
          <w:tcPr>
            <w:tcW w:w="3048" w:type="dxa"/>
          </w:tcPr>
          <w:p w14:paraId="360527BD" w14:textId="7F15899E" w:rsidR="00547760" w:rsidRDefault="00547760" w:rsidP="00517477">
            <w:pPr>
              <w:rPr>
                <w:sz w:val="24"/>
                <w:szCs w:val="24"/>
              </w:rPr>
            </w:pPr>
            <w:r>
              <w:rPr>
                <w:sz w:val="24"/>
                <w:szCs w:val="24"/>
              </w:rPr>
              <w:t xml:space="preserve">Odličan </w:t>
            </w:r>
          </w:p>
        </w:tc>
      </w:tr>
      <w:tr w:rsidR="00547760" w14:paraId="164455A4" w14:textId="77777777" w:rsidTr="00547760">
        <w:tc>
          <w:tcPr>
            <w:tcW w:w="3048" w:type="dxa"/>
          </w:tcPr>
          <w:p w14:paraId="67D80B22" w14:textId="20CB3359" w:rsidR="00547760" w:rsidRDefault="009B4E05" w:rsidP="00517477">
            <w:pPr>
              <w:rPr>
                <w:sz w:val="24"/>
                <w:szCs w:val="24"/>
              </w:rPr>
            </w:pPr>
            <w:r>
              <w:rPr>
                <w:sz w:val="24"/>
                <w:szCs w:val="24"/>
              </w:rPr>
              <w:t>Vizualni dojam</w:t>
            </w:r>
          </w:p>
        </w:tc>
        <w:tc>
          <w:tcPr>
            <w:tcW w:w="3048" w:type="dxa"/>
          </w:tcPr>
          <w:p w14:paraId="66300AF7" w14:textId="2DF588FF" w:rsidR="00547760" w:rsidRDefault="0064689B" w:rsidP="00517477">
            <w:pPr>
              <w:rPr>
                <w:sz w:val="24"/>
                <w:szCs w:val="24"/>
              </w:rPr>
            </w:pPr>
            <w:r>
              <w:t xml:space="preserve">Više od trećine biljaka nije potpuno suha i lijepo, pregledno raspoređena. Biljke su učvršćene se ljepljivom trakom većih dimenzija što </w:t>
            </w:r>
            <w:r>
              <w:lastRenderedPageBreak/>
              <w:t>daje dojam neurednosti ili nekim drugim ljepilom. Većina biljka viri izvan dimenzija papira. Svaki herbarijski list nema ima herbarijsku etiketu/ tablicu i neuredno su i nečitko napisane rukom i ne nalaze se u donjem desnom dijelu herbarijskog lista. Herbarijske etikete nisu jednoobrazne. Svaka etiketa ne sadrži podatke o imenu biljke, njenom staništu i nalazištu, nadnevku sabiranja i imenu i prezimenu osobe koja je biljku sabrala</w:t>
            </w:r>
          </w:p>
        </w:tc>
        <w:tc>
          <w:tcPr>
            <w:tcW w:w="3048" w:type="dxa"/>
          </w:tcPr>
          <w:p w14:paraId="5C2189FC" w14:textId="6B7A4517" w:rsidR="00547760" w:rsidRPr="00651183" w:rsidRDefault="00651183" w:rsidP="00517477">
            <w:r>
              <w:lastRenderedPageBreak/>
              <w:t xml:space="preserve">Biljke nisu u potpunosti suhe i lijepo raširenih dijelova. Učvršćene se ljepljivom trakom većih dimenzija što daje dojam neurednosti. Biljke su </w:t>
            </w:r>
            <w:r>
              <w:lastRenderedPageBreak/>
              <w:t>učvršćene na neodgovarajućoj podlozi. Većina biljka viri izvan dimenzija papira. Svaki herbarijski list ima herbarijsku etiketu koja je neuredno napisana rukom ili računalom i nalazi se u donjem desnom dijelu herbarijskog lista. Herbarijske etikete nisu jednoobrazne. Svaka etiketa ne sadrži podatke o imenu biljke, porodici kojoj pripada, njenom staništu i nalazištu, nadnevku sabiranja i imenu i prezimenu osobe koja je biljku sabrala.</w:t>
            </w:r>
          </w:p>
        </w:tc>
        <w:tc>
          <w:tcPr>
            <w:tcW w:w="3048" w:type="dxa"/>
          </w:tcPr>
          <w:p w14:paraId="0DB763BD" w14:textId="0614B7B5" w:rsidR="00547760" w:rsidRDefault="00651183" w:rsidP="00517477">
            <w:pPr>
              <w:rPr>
                <w:sz w:val="24"/>
                <w:szCs w:val="24"/>
              </w:rPr>
            </w:pPr>
            <w:r>
              <w:lastRenderedPageBreak/>
              <w:t xml:space="preserve">Biljke su u potpunosti suhe i lijepo raširenih dijelova. Učvršćene se ljepljivom trakom većih dimenzija što daje dojam neurednosti. Biljke su </w:t>
            </w:r>
            <w:r>
              <w:lastRenderedPageBreak/>
              <w:t>učvršćene na slobodne listove A4 papira. Poneka biljka viri izvan dimenzija papira. Svaki herbarijski list ima herbarijsku etiketu ili tablicu koja je neuredno napisana rukom ili računalom i nalazi se u donjem desnom dijelu herbarijskog lista. Herbarijske etikete nisu jednoobrazne. Svaka herbarijska etiketa sadrži podatke o imenu biljke, njenom staništu i nalazištu, nadnevku sabiranja i imenu i prezimenu osobe koja je biljku sabrala.</w:t>
            </w:r>
          </w:p>
        </w:tc>
        <w:tc>
          <w:tcPr>
            <w:tcW w:w="3048" w:type="dxa"/>
          </w:tcPr>
          <w:p w14:paraId="4F79FF4F" w14:textId="2402A1B0" w:rsidR="00547760" w:rsidRDefault="009B4E05" w:rsidP="00517477">
            <w:pPr>
              <w:rPr>
                <w:sz w:val="24"/>
                <w:szCs w:val="24"/>
              </w:rPr>
            </w:pPr>
            <w:r>
              <w:lastRenderedPageBreak/>
              <w:t xml:space="preserve">Biljke su u potpunosti suhe i lijepo raširenih dijelova. Uredno su malim komadićima ljepljive trake učvršćene na bijele listove A4 papira. Suhe </w:t>
            </w:r>
            <w:r>
              <w:lastRenderedPageBreak/>
              <w:t>biljke ne vire izvan dimenzija papira. Svaki herbarijski list ima herbarijsku etiketu ili tablicu koja je uredno napisana rukom ili računalom i nalazi se u donjem desnom dijelu herbarijskog lista. Svaka herbarijska etiketa sadrži podatke o imenu biljke, njenom staništu i nalazištu, nadnevku sabiranja i imenu i prezimenu osobe koja je biljku sabrala.</w:t>
            </w:r>
          </w:p>
        </w:tc>
      </w:tr>
      <w:tr w:rsidR="00547760" w14:paraId="3156550C" w14:textId="77777777" w:rsidTr="00547760">
        <w:tc>
          <w:tcPr>
            <w:tcW w:w="3048" w:type="dxa"/>
          </w:tcPr>
          <w:p w14:paraId="5696232F" w14:textId="172AD252" w:rsidR="00547760" w:rsidRDefault="009B4E05" w:rsidP="00517477">
            <w:pPr>
              <w:rPr>
                <w:sz w:val="24"/>
                <w:szCs w:val="24"/>
              </w:rPr>
            </w:pPr>
            <w:r>
              <w:rPr>
                <w:sz w:val="24"/>
                <w:szCs w:val="24"/>
              </w:rPr>
              <w:lastRenderedPageBreak/>
              <w:t>Broj biljaka</w:t>
            </w:r>
          </w:p>
        </w:tc>
        <w:tc>
          <w:tcPr>
            <w:tcW w:w="3048" w:type="dxa"/>
          </w:tcPr>
          <w:p w14:paraId="58D09B2A" w14:textId="545A5C72" w:rsidR="00547760" w:rsidRDefault="00565AB5" w:rsidP="00517477">
            <w:pPr>
              <w:rPr>
                <w:sz w:val="24"/>
                <w:szCs w:val="24"/>
              </w:rPr>
            </w:pPr>
            <w:r>
              <w:t>Učenik ima oko 50 % biljaka</w:t>
            </w:r>
          </w:p>
        </w:tc>
        <w:tc>
          <w:tcPr>
            <w:tcW w:w="3048" w:type="dxa"/>
          </w:tcPr>
          <w:p w14:paraId="55DD72F9" w14:textId="2B5C4F7E" w:rsidR="00547760" w:rsidRDefault="00565AB5" w:rsidP="00517477">
            <w:pPr>
              <w:rPr>
                <w:sz w:val="24"/>
                <w:szCs w:val="24"/>
              </w:rPr>
            </w:pPr>
            <w:r>
              <w:t>Manji broj biljaka od zadanog (60 - 70 %)</w:t>
            </w:r>
          </w:p>
        </w:tc>
        <w:tc>
          <w:tcPr>
            <w:tcW w:w="3048" w:type="dxa"/>
          </w:tcPr>
          <w:p w14:paraId="2B9096B2" w14:textId="7AC7952B" w:rsidR="00547760" w:rsidRDefault="0064689B" w:rsidP="00517477">
            <w:pPr>
              <w:rPr>
                <w:sz w:val="24"/>
                <w:szCs w:val="24"/>
              </w:rPr>
            </w:pPr>
            <w:r>
              <w:t>Manji broj biljaka od zadanog ( 80 %).</w:t>
            </w:r>
          </w:p>
        </w:tc>
        <w:tc>
          <w:tcPr>
            <w:tcW w:w="3048" w:type="dxa"/>
          </w:tcPr>
          <w:p w14:paraId="64F1F524" w14:textId="3259CAC0" w:rsidR="00547760" w:rsidRDefault="0064689B" w:rsidP="00517477">
            <w:pPr>
              <w:rPr>
                <w:sz w:val="24"/>
                <w:szCs w:val="24"/>
              </w:rPr>
            </w:pPr>
            <w:r>
              <w:t>Maksimalan broj biljaka ili više od zadanog.</w:t>
            </w:r>
          </w:p>
        </w:tc>
      </w:tr>
      <w:tr w:rsidR="00547760" w14:paraId="20D9EFEF" w14:textId="77777777" w:rsidTr="00547760">
        <w:tc>
          <w:tcPr>
            <w:tcW w:w="3048" w:type="dxa"/>
          </w:tcPr>
          <w:p w14:paraId="58098792" w14:textId="07512AE3" w:rsidR="00547760" w:rsidRDefault="009B4E05" w:rsidP="00517477">
            <w:pPr>
              <w:rPr>
                <w:sz w:val="24"/>
                <w:szCs w:val="24"/>
              </w:rPr>
            </w:pPr>
            <w:r>
              <w:rPr>
                <w:sz w:val="24"/>
                <w:szCs w:val="24"/>
              </w:rPr>
              <w:t>Prezentacija</w:t>
            </w:r>
          </w:p>
        </w:tc>
        <w:tc>
          <w:tcPr>
            <w:tcW w:w="3048" w:type="dxa"/>
          </w:tcPr>
          <w:p w14:paraId="00A2E08F" w14:textId="2009F6AB" w:rsidR="00547760" w:rsidRDefault="00565AB5" w:rsidP="00517477">
            <w:pPr>
              <w:rPr>
                <w:sz w:val="24"/>
                <w:szCs w:val="24"/>
              </w:rPr>
            </w:pPr>
            <w:r>
              <w:t>Učenik ne razlikuje pet i više biljaka tj. neispravno ih imenuje. Ne može sve imenovane biljke opisati s nekoliko rečenica i predstaviti njihove prilagodbe i zanimljivosti. Uopće ne odgovara na pitanja učiteljice vezano za stanište, nalazište, načine prešanja i oblikovanja herbarija.</w:t>
            </w:r>
          </w:p>
        </w:tc>
        <w:tc>
          <w:tcPr>
            <w:tcW w:w="3048" w:type="dxa"/>
          </w:tcPr>
          <w:p w14:paraId="038D6C60" w14:textId="2ECD08EF" w:rsidR="00547760" w:rsidRDefault="00EF706F" w:rsidP="00517477">
            <w:pPr>
              <w:rPr>
                <w:sz w:val="24"/>
                <w:szCs w:val="24"/>
              </w:rPr>
            </w:pPr>
            <w:r>
              <w:t>Učenik ne razlikuje tri do pet biljaka tj. neispravno ih imenuje. Ne može ni jednu imenovanu biljku opisati s nekoliko rečenica i predstaviti njihove prilagodbe i zanimljivosti. Nesigurno odgovara na pitanja učiteljice vezano za stanište, nalazište, načine prešanja i oblikovanja herbarija</w:t>
            </w:r>
          </w:p>
        </w:tc>
        <w:tc>
          <w:tcPr>
            <w:tcW w:w="3048" w:type="dxa"/>
          </w:tcPr>
          <w:p w14:paraId="6383489C" w14:textId="7ACA369C" w:rsidR="00547760" w:rsidRDefault="00EF706F" w:rsidP="00517477">
            <w:pPr>
              <w:rPr>
                <w:sz w:val="24"/>
                <w:szCs w:val="24"/>
              </w:rPr>
            </w:pPr>
            <w:r>
              <w:t>Učenik ne razlikuje jednu do dvije biljke tj. neispravno ih imenuje. Ne može sve imenovane biljke opisati s nekoliko rečenica i predstaviti njihove prilagodbe i zanimljivosti. Nesigurno odgovara na pitanja učiteljice vezano za stanište, nalazište, načine prešanja i oblikovanja herbarija</w:t>
            </w:r>
          </w:p>
        </w:tc>
        <w:tc>
          <w:tcPr>
            <w:tcW w:w="3048" w:type="dxa"/>
          </w:tcPr>
          <w:p w14:paraId="3E8574AD" w14:textId="5D61B929" w:rsidR="00547760" w:rsidRDefault="00EF706F" w:rsidP="00517477">
            <w:pPr>
              <w:rPr>
                <w:sz w:val="24"/>
                <w:szCs w:val="24"/>
              </w:rPr>
            </w:pPr>
            <w:r>
              <w:t>Učenik razlikuje i imenuje sve biljke na hrvatskom jeziku te kroz nekoliko rečenica opisuje odnosno predstavlja njihove značajke i zanimljivosti. Sigurno odgovara na pitanja učiteljice vezano za stanište, nalazište, načine prešanja i oblikovanja herbarija.</w:t>
            </w:r>
          </w:p>
        </w:tc>
      </w:tr>
    </w:tbl>
    <w:p w14:paraId="561075DA" w14:textId="0A35FCB1" w:rsidR="00517477" w:rsidRDefault="00517477" w:rsidP="00517477">
      <w:pPr>
        <w:rPr>
          <w:sz w:val="24"/>
          <w:szCs w:val="24"/>
        </w:rPr>
      </w:pPr>
    </w:p>
    <w:p w14:paraId="304EDDF2" w14:textId="77777777" w:rsidR="00EF706F" w:rsidRDefault="00EF706F" w:rsidP="00EF706F">
      <w:pPr>
        <w:rPr>
          <w:sz w:val="28"/>
          <w:szCs w:val="28"/>
        </w:rPr>
      </w:pPr>
      <w:r>
        <w:rPr>
          <w:sz w:val="28"/>
          <w:szCs w:val="28"/>
        </w:rPr>
        <w:t xml:space="preserve">NAPOMENA: </w:t>
      </w:r>
    </w:p>
    <w:p w14:paraId="5CA561A8" w14:textId="77777777" w:rsidR="00EF706F" w:rsidRDefault="00EF706F" w:rsidP="00EF706F">
      <w:pPr>
        <w:rPr>
          <w:sz w:val="28"/>
          <w:szCs w:val="28"/>
        </w:rPr>
      </w:pPr>
      <w:r w:rsidRPr="00C773A5">
        <w:rPr>
          <w:sz w:val="28"/>
          <w:szCs w:val="28"/>
        </w:rPr>
        <w:t>Kriteriji za ocjenu nedovoljan (1) podrazumijevaju da nije ostvaren minimum prema opisanim kriterijima za ocjenu dovoljan (2).</w:t>
      </w:r>
    </w:p>
    <w:p w14:paraId="542BD31D" w14:textId="4D593AB4" w:rsidR="00EF706F" w:rsidRPr="00AF05A1" w:rsidRDefault="00F51838" w:rsidP="00517477">
      <w:pPr>
        <w:rPr>
          <w:b/>
          <w:bCs/>
          <w:color w:val="FF0000"/>
          <w:sz w:val="32"/>
          <w:szCs w:val="32"/>
        </w:rPr>
      </w:pPr>
      <w:r w:rsidRPr="00AF05A1">
        <w:rPr>
          <w:b/>
          <w:bCs/>
          <w:color w:val="FF0000"/>
          <w:sz w:val="32"/>
          <w:szCs w:val="32"/>
        </w:rPr>
        <w:t xml:space="preserve">Herbarijska etiketa </w:t>
      </w:r>
    </w:p>
    <w:tbl>
      <w:tblPr>
        <w:tblStyle w:val="Reetkatablice"/>
        <w:tblW w:w="0" w:type="auto"/>
        <w:tblLook w:val="04A0" w:firstRow="1" w:lastRow="0" w:firstColumn="1" w:lastColumn="0" w:noHBand="0" w:noVBand="1"/>
      </w:tblPr>
      <w:tblGrid>
        <w:gridCol w:w="3539"/>
        <w:gridCol w:w="5245"/>
      </w:tblGrid>
      <w:tr w:rsidR="00DE6B6D" w:rsidRPr="00AF05A1" w14:paraId="5A216259" w14:textId="77777777" w:rsidTr="00DE6B6D">
        <w:tc>
          <w:tcPr>
            <w:tcW w:w="3539" w:type="dxa"/>
          </w:tcPr>
          <w:p w14:paraId="499AAF00" w14:textId="77777777" w:rsidR="00DE6B6D" w:rsidRPr="00AF05A1" w:rsidRDefault="00DE6B6D" w:rsidP="00517477">
            <w:pPr>
              <w:rPr>
                <w:b/>
                <w:bCs/>
                <w:sz w:val="24"/>
                <w:szCs w:val="24"/>
              </w:rPr>
            </w:pPr>
            <w:r w:rsidRPr="00AF05A1">
              <w:rPr>
                <w:b/>
                <w:bCs/>
                <w:sz w:val="24"/>
                <w:szCs w:val="24"/>
              </w:rPr>
              <w:t>Ime vrste:</w:t>
            </w:r>
          </w:p>
          <w:p w14:paraId="48C89BCE" w14:textId="72B29F6B" w:rsidR="00DE6B6D" w:rsidRPr="00AF05A1" w:rsidRDefault="00DE6B6D" w:rsidP="00517477">
            <w:pPr>
              <w:rPr>
                <w:b/>
                <w:bCs/>
                <w:sz w:val="24"/>
                <w:szCs w:val="24"/>
              </w:rPr>
            </w:pPr>
          </w:p>
        </w:tc>
        <w:tc>
          <w:tcPr>
            <w:tcW w:w="5245" w:type="dxa"/>
          </w:tcPr>
          <w:p w14:paraId="530DF94A" w14:textId="77777777" w:rsidR="00DE6B6D" w:rsidRPr="00AF05A1" w:rsidRDefault="00DE6B6D" w:rsidP="00517477">
            <w:pPr>
              <w:rPr>
                <w:b/>
                <w:bCs/>
                <w:sz w:val="24"/>
                <w:szCs w:val="24"/>
              </w:rPr>
            </w:pPr>
          </w:p>
        </w:tc>
      </w:tr>
      <w:tr w:rsidR="00DE6B6D" w:rsidRPr="00AF05A1" w14:paraId="1F5DA717" w14:textId="77777777" w:rsidTr="00DE6B6D">
        <w:tc>
          <w:tcPr>
            <w:tcW w:w="3539" w:type="dxa"/>
          </w:tcPr>
          <w:p w14:paraId="3AE12B48" w14:textId="77777777" w:rsidR="00DE6B6D" w:rsidRPr="00AF05A1" w:rsidRDefault="00DE6B6D" w:rsidP="00517477">
            <w:pPr>
              <w:rPr>
                <w:b/>
                <w:bCs/>
                <w:sz w:val="24"/>
                <w:szCs w:val="24"/>
              </w:rPr>
            </w:pPr>
            <w:r w:rsidRPr="00AF05A1">
              <w:rPr>
                <w:b/>
                <w:bCs/>
                <w:sz w:val="24"/>
                <w:szCs w:val="24"/>
              </w:rPr>
              <w:t>Stanište:</w:t>
            </w:r>
          </w:p>
          <w:p w14:paraId="4DC6E1B3" w14:textId="27D1E8EA" w:rsidR="00DE6B6D" w:rsidRPr="00AF05A1" w:rsidRDefault="00DE6B6D" w:rsidP="00517477">
            <w:pPr>
              <w:rPr>
                <w:b/>
                <w:bCs/>
                <w:sz w:val="24"/>
                <w:szCs w:val="24"/>
              </w:rPr>
            </w:pPr>
          </w:p>
        </w:tc>
        <w:tc>
          <w:tcPr>
            <w:tcW w:w="5245" w:type="dxa"/>
          </w:tcPr>
          <w:p w14:paraId="61CD630C" w14:textId="77777777" w:rsidR="00DE6B6D" w:rsidRPr="00AF05A1" w:rsidRDefault="00DE6B6D" w:rsidP="00517477">
            <w:pPr>
              <w:rPr>
                <w:b/>
                <w:bCs/>
                <w:sz w:val="24"/>
                <w:szCs w:val="24"/>
              </w:rPr>
            </w:pPr>
          </w:p>
        </w:tc>
      </w:tr>
      <w:tr w:rsidR="00DE6B6D" w:rsidRPr="00AF05A1" w14:paraId="3E33805D" w14:textId="77777777" w:rsidTr="00DE6B6D">
        <w:tc>
          <w:tcPr>
            <w:tcW w:w="3539" w:type="dxa"/>
          </w:tcPr>
          <w:p w14:paraId="5B8E0C44" w14:textId="77777777" w:rsidR="00DE6B6D" w:rsidRPr="00AF05A1" w:rsidRDefault="00DE6B6D" w:rsidP="00517477">
            <w:pPr>
              <w:rPr>
                <w:b/>
                <w:bCs/>
                <w:sz w:val="24"/>
                <w:szCs w:val="24"/>
              </w:rPr>
            </w:pPr>
            <w:r w:rsidRPr="00AF05A1">
              <w:rPr>
                <w:b/>
                <w:bCs/>
                <w:sz w:val="24"/>
                <w:szCs w:val="24"/>
              </w:rPr>
              <w:t>Nalazište:</w:t>
            </w:r>
          </w:p>
          <w:p w14:paraId="66DFEE20" w14:textId="1E270F98" w:rsidR="00DE6B6D" w:rsidRPr="00AF05A1" w:rsidRDefault="00DE6B6D" w:rsidP="00517477">
            <w:pPr>
              <w:rPr>
                <w:b/>
                <w:bCs/>
                <w:sz w:val="24"/>
                <w:szCs w:val="24"/>
              </w:rPr>
            </w:pPr>
          </w:p>
        </w:tc>
        <w:tc>
          <w:tcPr>
            <w:tcW w:w="5245" w:type="dxa"/>
          </w:tcPr>
          <w:p w14:paraId="37BF3A7C" w14:textId="77777777" w:rsidR="00DE6B6D" w:rsidRPr="00AF05A1" w:rsidRDefault="00DE6B6D" w:rsidP="00517477">
            <w:pPr>
              <w:rPr>
                <w:b/>
                <w:bCs/>
                <w:sz w:val="24"/>
                <w:szCs w:val="24"/>
              </w:rPr>
            </w:pPr>
          </w:p>
        </w:tc>
      </w:tr>
      <w:tr w:rsidR="00DE6B6D" w:rsidRPr="00AF05A1" w14:paraId="11E2E69E" w14:textId="77777777" w:rsidTr="00DE6B6D">
        <w:tc>
          <w:tcPr>
            <w:tcW w:w="3539" w:type="dxa"/>
          </w:tcPr>
          <w:p w14:paraId="18AEE22F" w14:textId="77777777" w:rsidR="00DE6B6D" w:rsidRPr="00AF05A1" w:rsidRDefault="004A44EA" w:rsidP="00517477">
            <w:pPr>
              <w:rPr>
                <w:b/>
                <w:bCs/>
                <w:sz w:val="24"/>
                <w:szCs w:val="24"/>
              </w:rPr>
            </w:pPr>
            <w:r w:rsidRPr="00AF05A1">
              <w:rPr>
                <w:b/>
                <w:bCs/>
                <w:sz w:val="24"/>
                <w:szCs w:val="24"/>
              </w:rPr>
              <w:t>Datum ubiranja:</w:t>
            </w:r>
          </w:p>
          <w:p w14:paraId="58D0370A" w14:textId="55041538" w:rsidR="004A44EA" w:rsidRPr="00AF05A1" w:rsidRDefault="004A44EA" w:rsidP="00517477">
            <w:pPr>
              <w:rPr>
                <w:b/>
                <w:bCs/>
                <w:sz w:val="24"/>
                <w:szCs w:val="24"/>
              </w:rPr>
            </w:pPr>
          </w:p>
        </w:tc>
        <w:tc>
          <w:tcPr>
            <w:tcW w:w="5245" w:type="dxa"/>
          </w:tcPr>
          <w:p w14:paraId="46DC70DF" w14:textId="77777777" w:rsidR="00DE6B6D" w:rsidRPr="00AF05A1" w:rsidRDefault="00DE6B6D" w:rsidP="00517477">
            <w:pPr>
              <w:rPr>
                <w:b/>
                <w:bCs/>
                <w:sz w:val="24"/>
                <w:szCs w:val="24"/>
              </w:rPr>
            </w:pPr>
          </w:p>
        </w:tc>
      </w:tr>
      <w:tr w:rsidR="004A44EA" w:rsidRPr="00AF05A1" w14:paraId="06F8B1EE" w14:textId="77777777" w:rsidTr="00DE6B6D">
        <w:tc>
          <w:tcPr>
            <w:tcW w:w="3539" w:type="dxa"/>
          </w:tcPr>
          <w:p w14:paraId="7EE27D97" w14:textId="77777777" w:rsidR="004A44EA" w:rsidRPr="00AF05A1" w:rsidRDefault="004A44EA" w:rsidP="00517477">
            <w:pPr>
              <w:rPr>
                <w:b/>
                <w:bCs/>
                <w:sz w:val="24"/>
                <w:szCs w:val="24"/>
              </w:rPr>
            </w:pPr>
            <w:r w:rsidRPr="00AF05A1">
              <w:rPr>
                <w:b/>
                <w:bCs/>
                <w:sz w:val="24"/>
                <w:szCs w:val="24"/>
              </w:rPr>
              <w:t>Ime i prezime:</w:t>
            </w:r>
          </w:p>
          <w:p w14:paraId="5A0ED410" w14:textId="58D1ACE4" w:rsidR="004A44EA" w:rsidRPr="00AF05A1" w:rsidRDefault="004A44EA" w:rsidP="00517477">
            <w:pPr>
              <w:rPr>
                <w:b/>
                <w:bCs/>
                <w:sz w:val="24"/>
                <w:szCs w:val="24"/>
              </w:rPr>
            </w:pPr>
          </w:p>
        </w:tc>
        <w:tc>
          <w:tcPr>
            <w:tcW w:w="5245" w:type="dxa"/>
          </w:tcPr>
          <w:p w14:paraId="05EA4228" w14:textId="77777777" w:rsidR="004A44EA" w:rsidRPr="00AF05A1" w:rsidRDefault="004A44EA" w:rsidP="00517477">
            <w:pPr>
              <w:rPr>
                <w:b/>
                <w:bCs/>
                <w:sz w:val="24"/>
                <w:szCs w:val="24"/>
              </w:rPr>
            </w:pPr>
          </w:p>
        </w:tc>
      </w:tr>
    </w:tbl>
    <w:p w14:paraId="732DFA82" w14:textId="77777777" w:rsidR="00F51838" w:rsidRPr="00517477" w:rsidRDefault="00F51838" w:rsidP="00517477">
      <w:pPr>
        <w:rPr>
          <w:sz w:val="24"/>
          <w:szCs w:val="24"/>
        </w:rPr>
      </w:pPr>
    </w:p>
    <w:p w14:paraId="3E7367FF" w14:textId="77777777" w:rsidR="005E6A6B" w:rsidRDefault="00C66C09" w:rsidP="002F5571">
      <w:r w:rsidRPr="005E6A6B">
        <w:rPr>
          <w:sz w:val="28"/>
          <w:szCs w:val="28"/>
        </w:rPr>
        <w:t>Ocjenjivanje učenika s teškoćama</w:t>
      </w:r>
      <w:r>
        <w:t xml:space="preserve"> </w:t>
      </w:r>
    </w:p>
    <w:p w14:paraId="23516469" w14:textId="77777777" w:rsidR="005E6A6B" w:rsidRDefault="00C66C09" w:rsidP="002F5571">
      <w:r>
        <w:t xml:space="preserve">Sukladno </w:t>
      </w:r>
      <w:r w:rsidRPr="005E6A6B">
        <w:rPr>
          <w:i/>
          <w:iCs/>
        </w:rPr>
        <w:t>Pravilniku o osnovnoškolskom odgoju i obrazovanju učenika s teškoćama u razvoju</w:t>
      </w:r>
      <w:r>
        <w:t xml:space="preserve"> učenik s posebnim potrebama svladava nastavni program prema utvrđenoj razini teškoće, odnosno prema redovnom nastavnom programu uz primjenu individualiziranih postupaka ili prema prilagođenom programu.</w:t>
      </w:r>
    </w:p>
    <w:p w14:paraId="36CDD41F" w14:textId="114F87D3" w:rsidR="00E67A82" w:rsidRPr="000D27D2" w:rsidRDefault="00C66C09" w:rsidP="00E67A82">
      <w:pPr>
        <w:pStyle w:val="Odlomakpopisa"/>
        <w:numPr>
          <w:ilvl w:val="0"/>
          <w:numId w:val="2"/>
        </w:numPr>
        <w:rPr>
          <w:b/>
          <w:bCs/>
        </w:rPr>
      </w:pPr>
      <w:r w:rsidRPr="000D27D2">
        <w:rPr>
          <w:b/>
          <w:bCs/>
          <w:sz w:val="28"/>
          <w:szCs w:val="28"/>
        </w:rPr>
        <w:t>REDOVITI PROGRAM UZ INDIVIDUALIZIRANE POSTUPKE</w:t>
      </w:r>
      <w:r w:rsidRPr="000D27D2">
        <w:rPr>
          <w:b/>
          <w:bCs/>
        </w:rPr>
        <w:t xml:space="preserve"> </w:t>
      </w:r>
    </w:p>
    <w:p w14:paraId="1E2E25D3" w14:textId="265C1D00" w:rsidR="00E67A82" w:rsidRDefault="00C66C09" w:rsidP="00E67A82">
      <w:pPr>
        <w:pStyle w:val="Odlomakpopisa"/>
        <w:ind w:left="408"/>
      </w:pPr>
      <w:r w:rsidRPr="00E67A82">
        <w:rPr>
          <w:sz w:val="24"/>
          <w:szCs w:val="24"/>
        </w:rPr>
        <w:t>Kod učenika koji se školuju prema redovnom programu uz individualizirani pristup prilagodbe se odnose na strategije, sredstva, postupke i oblike podrške koji se implementiraju u odgojno-obrazovnome procesu kako bi se osigurale jednake mogućnosti u ostvarivanju ishoda navedenih u predmetnim kurikulumima i kurikulumima</w:t>
      </w:r>
      <w:r w:rsidR="00EC07F8">
        <w:rPr>
          <w:sz w:val="24"/>
          <w:szCs w:val="24"/>
        </w:rPr>
        <w:t xml:space="preserve"> </w:t>
      </w:r>
      <w:r w:rsidRPr="00E67A82">
        <w:rPr>
          <w:sz w:val="24"/>
          <w:szCs w:val="24"/>
        </w:rPr>
        <w:t>međupredmetnih tema.</w:t>
      </w:r>
      <w:r w:rsidR="00E67A82">
        <w:t xml:space="preserve"> </w:t>
      </w:r>
      <w:r w:rsidRPr="00E67A82">
        <w:rPr>
          <w:sz w:val="24"/>
          <w:szCs w:val="24"/>
        </w:rPr>
        <w:t>Vrste prilagodba razlikovat će se ovisno o specifičnim potrebama pojedinog učenika, odnosno ovisno o vrsti i stupnju učenikove teškoće. Prilagodbe vrednovanja učitelj planira istodobno s prilagodbama pristupa učenja i poučavanja,</w:t>
      </w:r>
      <w:r w:rsidR="00EC07F8">
        <w:rPr>
          <w:sz w:val="24"/>
          <w:szCs w:val="24"/>
        </w:rPr>
        <w:t xml:space="preserve"> </w:t>
      </w:r>
      <w:r w:rsidRPr="00E67A82">
        <w:rPr>
          <w:sz w:val="24"/>
          <w:szCs w:val="24"/>
        </w:rPr>
        <w:t>pri čemu surađuje s školskom stručnom službom te s drugim članovima tima za podršku, ovisno o potrebama učenika u odgojno-obrazovnom radu.</w:t>
      </w:r>
      <w:r>
        <w:t xml:space="preserve"> </w:t>
      </w:r>
    </w:p>
    <w:p w14:paraId="713EE87B" w14:textId="77777777" w:rsidR="00E67A82" w:rsidRDefault="00E67A82" w:rsidP="00E67A82">
      <w:pPr>
        <w:pStyle w:val="Odlomakpopisa"/>
        <w:ind w:left="408"/>
      </w:pPr>
    </w:p>
    <w:p w14:paraId="22FA8B28" w14:textId="77777777" w:rsidR="00E67A82" w:rsidRPr="00005A53" w:rsidRDefault="00C66C09" w:rsidP="00E67A82">
      <w:pPr>
        <w:pStyle w:val="Odlomakpopisa"/>
        <w:ind w:left="408"/>
        <w:rPr>
          <w:b/>
          <w:bCs/>
        </w:rPr>
      </w:pPr>
      <w:r w:rsidRPr="00005A53">
        <w:rPr>
          <w:b/>
          <w:bCs/>
          <w:sz w:val="28"/>
          <w:szCs w:val="28"/>
        </w:rPr>
        <w:t>Moguće su prilagodbe postupaka vrednovanja:</w:t>
      </w:r>
      <w:r w:rsidRPr="00005A53">
        <w:rPr>
          <w:b/>
          <w:bCs/>
        </w:rPr>
        <w:t xml:space="preserve"> </w:t>
      </w:r>
    </w:p>
    <w:p w14:paraId="5E688B11" w14:textId="77777777" w:rsidR="00E67A82" w:rsidRPr="00005A53" w:rsidRDefault="00C66C09" w:rsidP="00E67A82">
      <w:pPr>
        <w:pStyle w:val="Odlomakpopisa"/>
        <w:ind w:left="408"/>
        <w:rPr>
          <w:b/>
          <w:bCs/>
          <w:sz w:val="24"/>
          <w:szCs w:val="24"/>
        </w:rPr>
      </w:pPr>
      <w:r w:rsidRPr="00005A53">
        <w:rPr>
          <w:b/>
          <w:bCs/>
          <w:sz w:val="24"/>
          <w:szCs w:val="24"/>
        </w:rPr>
        <w:t xml:space="preserve">• prilagodbe procesa vrednovanja </w:t>
      </w:r>
    </w:p>
    <w:p w14:paraId="3D411ECC" w14:textId="77777777" w:rsidR="00E67A82" w:rsidRPr="00005A53" w:rsidRDefault="00C66C09" w:rsidP="00E67A82">
      <w:pPr>
        <w:pStyle w:val="Odlomakpopisa"/>
        <w:ind w:left="408"/>
        <w:rPr>
          <w:b/>
          <w:bCs/>
          <w:sz w:val="24"/>
          <w:szCs w:val="24"/>
        </w:rPr>
      </w:pPr>
      <w:r w:rsidRPr="00005A53">
        <w:rPr>
          <w:b/>
          <w:bCs/>
          <w:sz w:val="24"/>
          <w:szCs w:val="24"/>
        </w:rPr>
        <w:t xml:space="preserve">• prilagodbe ispitnih materijala i sredstava </w:t>
      </w:r>
    </w:p>
    <w:p w14:paraId="761D4B9B" w14:textId="77777777" w:rsidR="00E67A82" w:rsidRPr="00005A53" w:rsidRDefault="00C66C09" w:rsidP="00E67A82">
      <w:pPr>
        <w:pStyle w:val="Odlomakpopisa"/>
        <w:ind w:left="408"/>
        <w:rPr>
          <w:b/>
          <w:bCs/>
          <w:sz w:val="24"/>
          <w:szCs w:val="24"/>
        </w:rPr>
      </w:pPr>
      <w:r w:rsidRPr="00005A53">
        <w:rPr>
          <w:b/>
          <w:bCs/>
          <w:sz w:val="24"/>
          <w:szCs w:val="24"/>
        </w:rPr>
        <w:t>• prilagodbe metoda vrednovanja.</w:t>
      </w:r>
    </w:p>
    <w:p w14:paraId="28FCB715" w14:textId="77777777" w:rsidR="00E67A82" w:rsidRDefault="00E67A82" w:rsidP="00E67A82">
      <w:pPr>
        <w:pStyle w:val="Odlomakpopisa"/>
        <w:ind w:left="408"/>
      </w:pPr>
    </w:p>
    <w:p w14:paraId="16F3A5F0" w14:textId="77777777" w:rsidR="00E67A82" w:rsidRPr="00005A53" w:rsidRDefault="00C66C09" w:rsidP="00E67A82">
      <w:pPr>
        <w:pStyle w:val="Odlomakpopisa"/>
        <w:ind w:left="408"/>
        <w:rPr>
          <w:b/>
          <w:bCs/>
          <w:sz w:val="24"/>
          <w:szCs w:val="24"/>
        </w:rPr>
      </w:pPr>
      <w:r w:rsidRPr="00005A53">
        <w:rPr>
          <w:b/>
          <w:bCs/>
          <w:sz w:val="24"/>
          <w:szCs w:val="24"/>
        </w:rPr>
        <w:t xml:space="preserve"> Prilagodbe procesa vrednovanja mogu biti: </w:t>
      </w:r>
    </w:p>
    <w:p w14:paraId="36CBCA52" w14:textId="77777777" w:rsidR="00E67A82" w:rsidRPr="00AE4CE9" w:rsidRDefault="00C66C09" w:rsidP="00AE4CE9">
      <w:pPr>
        <w:rPr>
          <w:sz w:val="24"/>
          <w:szCs w:val="24"/>
        </w:rPr>
      </w:pPr>
      <w:r w:rsidRPr="00AE4CE9">
        <w:rPr>
          <w:sz w:val="24"/>
          <w:szCs w:val="24"/>
        </w:rPr>
        <w:t xml:space="preserve">• prilagodbe trajanja ispitnih situacija: npr. dulje vrijeme usmenog izlaganja (npr. Zbog jezično-govorno-glasovnih teškoća) ili dulje vrijeme pisanja (npr. zbog teškoća u pisanju, leksičkoj uporabi, gramatičko-pravopisnom izrazu, poremećaja pažnje) </w:t>
      </w:r>
    </w:p>
    <w:p w14:paraId="5DB64D81" w14:textId="77777777" w:rsidR="00E67A82" w:rsidRPr="00AE4CE9" w:rsidRDefault="00C66C09" w:rsidP="00AE4CE9">
      <w:pPr>
        <w:rPr>
          <w:sz w:val="24"/>
          <w:szCs w:val="24"/>
        </w:rPr>
      </w:pPr>
      <w:r w:rsidRPr="00AE4CE9">
        <w:rPr>
          <w:sz w:val="24"/>
          <w:szCs w:val="24"/>
        </w:rPr>
        <w:t xml:space="preserve">• korištenje stanka (npr. zbog zamora ruku, dugotrajnog sjedenja, bržeg zamaranja, nedostatka dugotrajnije pažnje, smanjenja stresa) </w:t>
      </w:r>
    </w:p>
    <w:p w14:paraId="5E008F86" w14:textId="77777777" w:rsidR="00E67A82" w:rsidRPr="00AE4CE9" w:rsidRDefault="00C66C09" w:rsidP="00AE4CE9">
      <w:pPr>
        <w:rPr>
          <w:sz w:val="24"/>
          <w:szCs w:val="24"/>
        </w:rPr>
      </w:pPr>
      <w:r w:rsidRPr="00AE4CE9">
        <w:rPr>
          <w:sz w:val="24"/>
          <w:szCs w:val="24"/>
        </w:rPr>
        <w:t>• mogućnost uporabe pomagala i nove tehnologije (npr. uporaba računala za čitanje, pisanje, crtanje, elektroničke bilježnice, tableta, kalkulatora za računanje, fiksiranih podloga itd.)</w:t>
      </w:r>
    </w:p>
    <w:p w14:paraId="424BFE8A" w14:textId="77777777" w:rsidR="00E67A82" w:rsidRPr="00AE4CE9" w:rsidRDefault="00C66C09" w:rsidP="00AE4CE9">
      <w:pPr>
        <w:rPr>
          <w:sz w:val="24"/>
          <w:szCs w:val="24"/>
        </w:rPr>
      </w:pPr>
      <w:r w:rsidRPr="00AE4CE9">
        <w:rPr>
          <w:sz w:val="24"/>
          <w:szCs w:val="24"/>
        </w:rPr>
        <w:t xml:space="preserve"> • pomoć druge osobe u izvođenju aktivnosti (čitanja, pisanja, crtanja, lijepljenja po uputi itd. tako da ta pomoć ne utječe na objektivnost procjene stvarno stečenih znanja, vještina i stavova učenika)</w:t>
      </w:r>
    </w:p>
    <w:p w14:paraId="1C32C8C4" w14:textId="77777777" w:rsidR="00E67A82" w:rsidRPr="00AE4CE9" w:rsidRDefault="00C66C09" w:rsidP="00AE4CE9">
      <w:pPr>
        <w:rPr>
          <w:sz w:val="24"/>
          <w:szCs w:val="24"/>
        </w:rPr>
      </w:pPr>
      <w:r w:rsidRPr="00AE4CE9">
        <w:rPr>
          <w:sz w:val="24"/>
          <w:szCs w:val="24"/>
        </w:rPr>
        <w:lastRenderedPageBreak/>
        <w:t xml:space="preserve"> • fleksibilnost u polaganju ispita (samo ujutro, samo popodne, prema dogovoru) </w:t>
      </w:r>
    </w:p>
    <w:p w14:paraId="4C3FEEDA" w14:textId="2B2C7F6C" w:rsidR="002F5571" w:rsidRPr="00AE4CE9" w:rsidRDefault="00C66C09" w:rsidP="00AE4CE9">
      <w:pPr>
        <w:rPr>
          <w:sz w:val="24"/>
          <w:szCs w:val="24"/>
        </w:rPr>
      </w:pPr>
      <w:r w:rsidRPr="00AE4CE9">
        <w:rPr>
          <w:sz w:val="24"/>
          <w:szCs w:val="24"/>
        </w:rPr>
        <w:t>• promijenjeni uvjete ispitivanja (promjena mjesta sjedenja zbog ometajućih podražaja, promjena prostorije zbog stresa odgovaranja pred skupinom) • motivirajuće usmjeravanje (hrabrenje, poticanje) itd</w:t>
      </w:r>
      <w:r w:rsidR="00005A53" w:rsidRPr="00AE4CE9">
        <w:rPr>
          <w:sz w:val="24"/>
          <w:szCs w:val="24"/>
        </w:rPr>
        <w:t>.</w:t>
      </w:r>
    </w:p>
    <w:p w14:paraId="652120FB" w14:textId="42FB39B7" w:rsidR="00005A53" w:rsidRDefault="00005A53" w:rsidP="00E67A82">
      <w:pPr>
        <w:pStyle w:val="Odlomakpopisa"/>
        <w:ind w:left="408"/>
        <w:rPr>
          <w:sz w:val="24"/>
          <w:szCs w:val="24"/>
        </w:rPr>
      </w:pPr>
    </w:p>
    <w:p w14:paraId="012663CE" w14:textId="77777777" w:rsidR="00005A53" w:rsidRPr="00005A53" w:rsidRDefault="00005A53" w:rsidP="00E67A82">
      <w:pPr>
        <w:pStyle w:val="Odlomakpopisa"/>
        <w:ind w:left="408"/>
        <w:rPr>
          <w:b/>
          <w:bCs/>
          <w:sz w:val="24"/>
          <w:szCs w:val="24"/>
        </w:rPr>
      </w:pPr>
      <w:r w:rsidRPr="00005A53">
        <w:rPr>
          <w:b/>
          <w:bCs/>
          <w:sz w:val="24"/>
          <w:szCs w:val="24"/>
        </w:rPr>
        <w:t xml:space="preserve">Prilagodbe ispitnih materijala i sredstava uključuju: </w:t>
      </w:r>
    </w:p>
    <w:p w14:paraId="0E7D0099" w14:textId="77777777" w:rsidR="00005A53" w:rsidRPr="00AE4CE9" w:rsidRDefault="00005A53" w:rsidP="00AE4CE9">
      <w:pPr>
        <w:rPr>
          <w:sz w:val="24"/>
          <w:szCs w:val="24"/>
        </w:rPr>
      </w:pPr>
      <w:r w:rsidRPr="00AE4CE9">
        <w:rPr>
          <w:sz w:val="24"/>
          <w:szCs w:val="24"/>
        </w:rPr>
        <w:t>• drukčiji oblik pitanja (umjesto usmeno postaviti pitanje pismeno ili obrnuto, znakovno)</w:t>
      </w:r>
    </w:p>
    <w:p w14:paraId="6C479462" w14:textId="77777777" w:rsidR="00005A53" w:rsidRPr="00AE4CE9" w:rsidRDefault="00005A53" w:rsidP="00AE4CE9">
      <w:pPr>
        <w:rPr>
          <w:sz w:val="24"/>
          <w:szCs w:val="24"/>
        </w:rPr>
      </w:pPr>
      <w:r w:rsidRPr="00AE4CE9">
        <w:rPr>
          <w:sz w:val="24"/>
          <w:szCs w:val="24"/>
        </w:rPr>
        <w:t xml:space="preserve"> • manji broj zadataka (ostaviti one koji dobro reprezentiraju ključno i važno znanje i vještine ili podijeliti niz zadataka u vremenskim razmacima) </w:t>
      </w:r>
    </w:p>
    <w:p w14:paraId="56725130" w14:textId="77777777" w:rsidR="00005A53" w:rsidRPr="00AE4CE9" w:rsidRDefault="00005A53" w:rsidP="00AE4CE9">
      <w:pPr>
        <w:rPr>
          <w:sz w:val="24"/>
          <w:szCs w:val="24"/>
        </w:rPr>
      </w:pPr>
      <w:r w:rsidRPr="00AE4CE9">
        <w:rPr>
          <w:sz w:val="24"/>
          <w:szCs w:val="24"/>
        </w:rPr>
        <w:t xml:space="preserve">• drukčije postavljeni zadatci (razdijeljeni po koracima, zadatci alternativnog tipa umjesto višestrukog izbora, povezivanja, sređivanja ili dopunjavanja itd., s uvođenjem percepcijske podrške) </w:t>
      </w:r>
    </w:p>
    <w:p w14:paraId="2216D05E" w14:textId="77777777" w:rsidR="00005A53" w:rsidRPr="00AE4CE9" w:rsidRDefault="00005A53" w:rsidP="00AE4CE9">
      <w:pPr>
        <w:rPr>
          <w:sz w:val="24"/>
          <w:szCs w:val="24"/>
        </w:rPr>
      </w:pPr>
      <w:r w:rsidRPr="00AE4CE9">
        <w:rPr>
          <w:sz w:val="24"/>
          <w:szCs w:val="24"/>
        </w:rPr>
        <w:t xml:space="preserve">• uporabu prilagođenih ispitnih materijala i sredstava (uvećani formati papira, nereflektirajuće podloge za čitanje i pisanje, sredstva pročišćena od detalja, pojačanih obrisa) </w:t>
      </w:r>
    </w:p>
    <w:p w14:paraId="3DE66A7B" w14:textId="77777777" w:rsidR="00005A53" w:rsidRPr="00AE4CE9" w:rsidRDefault="00005A53" w:rsidP="00AE4CE9">
      <w:pPr>
        <w:rPr>
          <w:sz w:val="24"/>
          <w:szCs w:val="24"/>
        </w:rPr>
      </w:pPr>
      <w:r w:rsidRPr="00AE4CE9">
        <w:rPr>
          <w:sz w:val="24"/>
          <w:szCs w:val="24"/>
        </w:rPr>
        <w:t xml:space="preserve">• drukčije pripremljen tekst ispita (sažet i/ili jezično pojednostavnjen s jasnim izravnim uputama, tekst organiziran po manjim označenim cjelinama/odlomcima, vizualno podržan, s pojačanim ili uvećanim tiskom, povećanih proreda, tekst zamijenjen zvučnom snimkom ili čitanjem druge osobe) </w:t>
      </w:r>
    </w:p>
    <w:p w14:paraId="3AE1F6F9" w14:textId="4039C210" w:rsidR="00005A53" w:rsidRPr="00AE4CE9" w:rsidRDefault="00005A53" w:rsidP="00AE4CE9">
      <w:pPr>
        <w:rPr>
          <w:sz w:val="24"/>
          <w:szCs w:val="24"/>
        </w:rPr>
      </w:pPr>
      <w:r w:rsidRPr="00AE4CE9">
        <w:rPr>
          <w:sz w:val="24"/>
          <w:szCs w:val="24"/>
        </w:rPr>
        <w:t>• drukčiji način odgovaranja (npr. diktiranje odgovora osobi koja ih zapisuje, zamjena duljih ispitnih pitanja esejskog tipa zadatcima objektivnog tipa koji zahtijevaju kraće odgovore) Itd.</w:t>
      </w:r>
    </w:p>
    <w:p w14:paraId="02D6C6B1" w14:textId="3BECEE23" w:rsidR="00AE4CE9" w:rsidRDefault="00AE4CE9" w:rsidP="00E67A82">
      <w:pPr>
        <w:pStyle w:val="Odlomakpopisa"/>
        <w:ind w:left="408"/>
        <w:rPr>
          <w:sz w:val="24"/>
          <w:szCs w:val="24"/>
        </w:rPr>
      </w:pPr>
    </w:p>
    <w:p w14:paraId="7D4B9F45" w14:textId="77777777" w:rsidR="00AE4CE9" w:rsidRPr="00AE4CE9" w:rsidRDefault="00AE4CE9" w:rsidP="00E67A82">
      <w:pPr>
        <w:pStyle w:val="Odlomakpopisa"/>
        <w:ind w:left="408"/>
        <w:rPr>
          <w:b/>
          <w:bCs/>
          <w:sz w:val="24"/>
          <w:szCs w:val="24"/>
        </w:rPr>
      </w:pPr>
      <w:r w:rsidRPr="00AE4CE9">
        <w:rPr>
          <w:b/>
          <w:bCs/>
          <w:sz w:val="24"/>
          <w:szCs w:val="24"/>
        </w:rPr>
        <w:t>Prilagodbe metoda vrednovanja podrazumijevaju:</w:t>
      </w:r>
    </w:p>
    <w:p w14:paraId="3BFD0051" w14:textId="77777777" w:rsidR="00AE4CE9" w:rsidRPr="00AE4CE9" w:rsidRDefault="00AE4CE9" w:rsidP="00AE4CE9">
      <w:pPr>
        <w:rPr>
          <w:sz w:val="24"/>
          <w:szCs w:val="24"/>
        </w:rPr>
      </w:pPr>
      <w:r w:rsidRPr="00AE4CE9">
        <w:rPr>
          <w:sz w:val="24"/>
          <w:szCs w:val="24"/>
        </w:rPr>
        <w:t xml:space="preserve"> • prilagodbe u usmenom ispitivanju (ispitna pitanja izravna i jasno jednoznačna, moguće odgovaranje na alternativna pitanja, poticanje putem plana govorenja uz zornu podršku, bez procjenjivanja pogrešaka u govoru izazvanih učenikovom teškoćom) </w:t>
      </w:r>
    </w:p>
    <w:p w14:paraId="0D38360A" w14:textId="77777777" w:rsidR="00AE4CE9" w:rsidRPr="00AE4CE9" w:rsidRDefault="00AE4CE9" w:rsidP="00AE4CE9">
      <w:pPr>
        <w:rPr>
          <w:sz w:val="24"/>
          <w:szCs w:val="24"/>
        </w:rPr>
      </w:pPr>
      <w:r w:rsidRPr="00AE4CE9">
        <w:rPr>
          <w:sz w:val="24"/>
          <w:szCs w:val="24"/>
        </w:rPr>
        <w:t>• prilagodbe u pisanoj provjeri (mogućnost upoznavanja s pitanjima ispita unaprijed, smanjenje zahtjeva u odnosu na količinu pisanja, npr. eseja, davanje plana pisanja, mogućnost uporabe rječnika, bez ocjenjivanja samih učenikovih teškoća koje ne predstavljaju rezultat ishoda)</w:t>
      </w:r>
    </w:p>
    <w:p w14:paraId="0B788F88" w14:textId="5C6EA033" w:rsidR="00AE4CE9" w:rsidRDefault="00AE4CE9" w:rsidP="00AE4CE9">
      <w:pPr>
        <w:rPr>
          <w:sz w:val="24"/>
          <w:szCs w:val="24"/>
        </w:rPr>
      </w:pPr>
      <w:r w:rsidRPr="00AE4CE9">
        <w:rPr>
          <w:sz w:val="24"/>
          <w:szCs w:val="24"/>
        </w:rPr>
        <w:t xml:space="preserve"> • prilagodbe u praktičnom radu (mogućnost dodatnog vremena za rad i stanke za odmor, dodatnog vremena za skupinu ako je riječ o suradničkim zadatcima, podrška pomoćnika u nastavi, dostupnost prilagođenih alata i pomagala, mogućnost opisa načina obavljanja zadatka umjesto izvođenja zadatka) itd.</w:t>
      </w:r>
    </w:p>
    <w:p w14:paraId="132C8EE3" w14:textId="2F725788" w:rsidR="000D27D2" w:rsidRPr="000D27D2" w:rsidRDefault="000D27D2" w:rsidP="000D27D2">
      <w:pPr>
        <w:pStyle w:val="Odlomakpopisa"/>
        <w:numPr>
          <w:ilvl w:val="0"/>
          <w:numId w:val="2"/>
        </w:numPr>
        <w:rPr>
          <w:b/>
          <w:bCs/>
          <w:sz w:val="28"/>
          <w:szCs w:val="28"/>
        </w:rPr>
      </w:pPr>
      <w:r w:rsidRPr="000D27D2">
        <w:rPr>
          <w:b/>
          <w:bCs/>
          <w:sz w:val="28"/>
          <w:szCs w:val="28"/>
        </w:rPr>
        <w:t xml:space="preserve">PRILAGOĐENI PROGRAMI </w:t>
      </w:r>
    </w:p>
    <w:p w14:paraId="1B04BED0" w14:textId="64006427" w:rsidR="00AE4CE9" w:rsidRDefault="000D27D2" w:rsidP="000D27D2">
      <w:pPr>
        <w:pStyle w:val="Odlomakpopisa"/>
        <w:ind w:left="408"/>
        <w:rPr>
          <w:sz w:val="24"/>
          <w:szCs w:val="24"/>
        </w:rPr>
      </w:pPr>
      <w:r w:rsidRPr="000D27D2">
        <w:rPr>
          <w:sz w:val="24"/>
          <w:szCs w:val="24"/>
        </w:rPr>
        <w:t xml:space="preserve">Prilagođeni program izrađuje učitelj u suradnji s defektologom odgovarajuće specijalnosti. Ispitivanje, kao i ostali postupci, ovise o učenikovim sposobnostima i mogućnostima i mogućim načinima komuniciranja i izražavanja (usmeno, pismeno, gestovno, izradbom nekog rada i sl.). Načini i oblici </w:t>
      </w:r>
      <w:r w:rsidRPr="000D27D2">
        <w:rPr>
          <w:sz w:val="24"/>
          <w:szCs w:val="24"/>
        </w:rPr>
        <w:lastRenderedPageBreak/>
        <w:t>provjeravanja te kriteriji vrednovanja bit će primjereni učeniku i njegovim specifičnostima, djelovat će afirmativno i poticajno na učenike, kako bi kvalitetno iskoristili očuvane sposobnosti, i razvili nove.</w:t>
      </w:r>
    </w:p>
    <w:p w14:paraId="7E0F197C" w14:textId="6E571E19" w:rsidR="00C63F3E" w:rsidRDefault="00C63F3E" w:rsidP="000D27D2">
      <w:pPr>
        <w:pStyle w:val="Odlomakpopisa"/>
        <w:ind w:left="408"/>
        <w:rPr>
          <w:sz w:val="24"/>
          <w:szCs w:val="24"/>
        </w:rPr>
      </w:pPr>
    </w:p>
    <w:p w14:paraId="1F2A9434" w14:textId="3F8450C1" w:rsidR="00C63F3E" w:rsidRDefault="00C63F3E" w:rsidP="000D27D2">
      <w:pPr>
        <w:pStyle w:val="Odlomakpopisa"/>
        <w:ind w:left="408"/>
        <w:rPr>
          <w:sz w:val="24"/>
          <w:szCs w:val="24"/>
        </w:rPr>
      </w:pPr>
    </w:p>
    <w:p w14:paraId="27F4D139" w14:textId="77777777" w:rsidR="00C63F3E" w:rsidRPr="00C63F3E" w:rsidRDefault="00C63F3E" w:rsidP="000D27D2">
      <w:pPr>
        <w:pStyle w:val="Odlomakpopisa"/>
        <w:ind w:left="408"/>
        <w:rPr>
          <w:b/>
          <w:bCs/>
          <w:sz w:val="32"/>
          <w:szCs w:val="32"/>
        </w:rPr>
      </w:pPr>
      <w:r w:rsidRPr="00C63F3E">
        <w:rPr>
          <w:b/>
          <w:bCs/>
          <w:sz w:val="32"/>
          <w:szCs w:val="32"/>
        </w:rPr>
        <w:t xml:space="preserve">Utvrđivanje zaključne godišnje ocjene </w:t>
      </w:r>
    </w:p>
    <w:p w14:paraId="3BD5E6A2" w14:textId="3EE63049" w:rsidR="00DC10B3" w:rsidRDefault="00C63F3E" w:rsidP="00C63F3E">
      <w:pPr>
        <w:rPr>
          <w:sz w:val="28"/>
          <w:szCs w:val="28"/>
        </w:rPr>
      </w:pPr>
      <w:r w:rsidRPr="00C63F3E">
        <w:rPr>
          <w:sz w:val="28"/>
          <w:szCs w:val="28"/>
        </w:rPr>
        <w:t>Utvrđivanje zaključne godišnje ocjene (sukladno zakonskim propisima) ne mora biti aritmetička sredina ocjena upisanih u ocjensku rešetku</w:t>
      </w:r>
      <w:r w:rsidR="00B15886">
        <w:rPr>
          <w:sz w:val="28"/>
          <w:szCs w:val="28"/>
        </w:rPr>
        <w:t xml:space="preserve"> e-i</w:t>
      </w:r>
      <w:r w:rsidRPr="00C63F3E">
        <w:rPr>
          <w:sz w:val="28"/>
          <w:szCs w:val="28"/>
        </w:rPr>
        <w:t xml:space="preserve">menika. </w:t>
      </w:r>
    </w:p>
    <w:p w14:paraId="76C534C4" w14:textId="77777777" w:rsidR="00DC10B3" w:rsidRDefault="00C63F3E" w:rsidP="00C63F3E">
      <w:pPr>
        <w:rPr>
          <w:sz w:val="28"/>
          <w:szCs w:val="28"/>
        </w:rPr>
      </w:pPr>
      <w:r w:rsidRPr="00C63F3E">
        <w:rPr>
          <w:sz w:val="28"/>
          <w:szCs w:val="28"/>
        </w:rPr>
        <w:t>Zaključna godišnja ocjena proizlazi iz cjelogodišnjeg rada kod kuće i na satu te pokazane razine usvojenosti sadržaja kao i primjene znanja.</w:t>
      </w:r>
    </w:p>
    <w:p w14:paraId="6910F04D" w14:textId="77777777" w:rsidR="00DC10B3" w:rsidRDefault="00C63F3E" w:rsidP="00C63F3E">
      <w:pPr>
        <w:rPr>
          <w:sz w:val="28"/>
          <w:szCs w:val="28"/>
        </w:rPr>
      </w:pPr>
      <w:r w:rsidRPr="00C63F3E">
        <w:rPr>
          <w:sz w:val="28"/>
          <w:szCs w:val="28"/>
        </w:rPr>
        <w:t xml:space="preserve"> Zaključna ocjena odražava ono što je učenik dominantno pokazao u vrednovanju naučenoga u pojedinim elementima, ali i znanja i vještine procijenjene u vrednovanju kao učenje i za učenje. </w:t>
      </w:r>
    </w:p>
    <w:p w14:paraId="521AC8FD" w14:textId="1FDBFB09" w:rsidR="00C63F3E" w:rsidRPr="00C63F3E" w:rsidRDefault="00C63F3E" w:rsidP="00C63F3E">
      <w:pPr>
        <w:rPr>
          <w:sz w:val="28"/>
          <w:szCs w:val="28"/>
        </w:rPr>
      </w:pPr>
      <w:r w:rsidRPr="00C63F3E">
        <w:rPr>
          <w:sz w:val="28"/>
          <w:szCs w:val="28"/>
        </w:rPr>
        <w:t>Oba elementa ocjenjivanja sudjeluju ravnopravno u izvođenju zaključne ocjene. Osim zaključne ocjene učitelj daje i sumarnu procjenu usvojenosti određenih elemena</w:t>
      </w:r>
      <w:r w:rsidR="00504D2C">
        <w:rPr>
          <w:sz w:val="28"/>
          <w:szCs w:val="28"/>
        </w:rPr>
        <w:t>ta</w:t>
      </w:r>
      <w:r w:rsidRPr="00C63F3E">
        <w:rPr>
          <w:sz w:val="28"/>
          <w:szCs w:val="28"/>
        </w:rPr>
        <w:t xml:space="preserve"> te generičkih kompetencija.</w:t>
      </w:r>
    </w:p>
    <w:p w14:paraId="233EACD4" w14:textId="77777777" w:rsidR="00DC10B3" w:rsidRDefault="00DC10B3" w:rsidP="00EE1122">
      <w:pPr>
        <w:rPr>
          <w:b/>
          <w:bCs/>
          <w:sz w:val="28"/>
          <w:szCs w:val="28"/>
        </w:rPr>
      </w:pPr>
    </w:p>
    <w:p w14:paraId="67C00612" w14:textId="65DE6C5C" w:rsidR="006B71A3" w:rsidRDefault="00E96F11" w:rsidP="00EE1122">
      <w:pPr>
        <w:rPr>
          <w:b/>
          <w:bCs/>
          <w:sz w:val="28"/>
          <w:szCs w:val="28"/>
        </w:rPr>
      </w:pPr>
      <w:r>
        <w:rPr>
          <w:b/>
          <w:bCs/>
          <w:sz w:val="28"/>
          <w:szCs w:val="28"/>
        </w:rPr>
        <w:t>Učiteljice</w:t>
      </w:r>
      <w:r w:rsidR="006B71A3">
        <w:rPr>
          <w:b/>
          <w:bCs/>
          <w:sz w:val="28"/>
          <w:szCs w:val="28"/>
        </w:rPr>
        <w:t xml:space="preserve">: </w:t>
      </w:r>
      <w:r w:rsidR="00EC07F8">
        <w:rPr>
          <w:b/>
          <w:bCs/>
          <w:sz w:val="28"/>
          <w:szCs w:val="28"/>
        </w:rPr>
        <w:t>Juliana Lovrić</w:t>
      </w:r>
      <w:r w:rsidR="006B71A3">
        <w:rPr>
          <w:b/>
          <w:bCs/>
          <w:sz w:val="28"/>
          <w:szCs w:val="28"/>
        </w:rPr>
        <w:t>, prof.</w:t>
      </w:r>
      <w:bookmarkEnd w:id="1"/>
    </w:p>
    <w:p w14:paraId="2D7D1D34" w14:textId="4EDD84FD" w:rsidR="00E96F11" w:rsidRPr="006B71A3" w:rsidRDefault="00E96F11" w:rsidP="00EE1122">
      <w:pPr>
        <w:rPr>
          <w:b/>
          <w:bCs/>
          <w:sz w:val="28"/>
          <w:szCs w:val="28"/>
        </w:rPr>
      </w:pPr>
      <w:r>
        <w:rPr>
          <w:b/>
          <w:bCs/>
          <w:sz w:val="28"/>
          <w:szCs w:val="28"/>
        </w:rPr>
        <w:t xml:space="preserve">                   Vedrana Čop Novaković, prof.</w:t>
      </w:r>
    </w:p>
    <w:sectPr w:rsidR="00E96F11" w:rsidRPr="006B71A3" w:rsidSect="00355B53">
      <w:pgSz w:w="16838" w:h="11906" w:orient="landscape"/>
      <w:pgMar w:top="510" w:right="794" w:bottom="510"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7077A8"/>
    <w:multiLevelType w:val="hybridMultilevel"/>
    <w:tmpl w:val="F6BC3BD2"/>
    <w:lvl w:ilvl="0" w:tplc="5EEC16EE">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615C41D2"/>
    <w:multiLevelType w:val="hybridMultilevel"/>
    <w:tmpl w:val="5352DA18"/>
    <w:lvl w:ilvl="0" w:tplc="D4FA0594">
      <w:start w:val="1"/>
      <w:numFmt w:val="upperLetter"/>
      <w:lvlText w:val="%1)"/>
      <w:lvlJc w:val="left"/>
      <w:pPr>
        <w:ind w:left="408" w:hanging="360"/>
      </w:pPr>
      <w:rPr>
        <w:rFonts w:hint="default"/>
        <w:sz w:val="28"/>
      </w:rPr>
    </w:lvl>
    <w:lvl w:ilvl="1" w:tplc="041A0019" w:tentative="1">
      <w:start w:val="1"/>
      <w:numFmt w:val="lowerLetter"/>
      <w:lvlText w:val="%2."/>
      <w:lvlJc w:val="left"/>
      <w:pPr>
        <w:ind w:left="1128" w:hanging="360"/>
      </w:pPr>
    </w:lvl>
    <w:lvl w:ilvl="2" w:tplc="041A001B" w:tentative="1">
      <w:start w:val="1"/>
      <w:numFmt w:val="lowerRoman"/>
      <w:lvlText w:val="%3."/>
      <w:lvlJc w:val="right"/>
      <w:pPr>
        <w:ind w:left="1848" w:hanging="180"/>
      </w:pPr>
    </w:lvl>
    <w:lvl w:ilvl="3" w:tplc="041A000F" w:tentative="1">
      <w:start w:val="1"/>
      <w:numFmt w:val="decimal"/>
      <w:lvlText w:val="%4."/>
      <w:lvlJc w:val="left"/>
      <w:pPr>
        <w:ind w:left="2568" w:hanging="360"/>
      </w:pPr>
    </w:lvl>
    <w:lvl w:ilvl="4" w:tplc="041A0019" w:tentative="1">
      <w:start w:val="1"/>
      <w:numFmt w:val="lowerLetter"/>
      <w:lvlText w:val="%5."/>
      <w:lvlJc w:val="left"/>
      <w:pPr>
        <w:ind w:left="3288" w:hanging="360"/>
      </w:pPr>
    </w:lvl>
    <w:lvl w:ilvl="5" w:tplc="041A001B" w:tentative="1">
      <w:start w:val="1"/>
      <w:numFmt w:val="lowerRoman"/>
      <w:lvlText w:val="%6."/>
      <w:lvlJc w:val="right"/>
      <w:pPr>
        <w:ind w:left="4008" w:hanging="180"/>
      </w:pPr>
    </w:lvl>
    <w:lvl w:ilvl="6" w:tplc="041A000F" w:tentative="1">
      <w:start w:val="1"/>
      <w:numFmt w:val="decimal"/>
      <w:lvlText w:val="%7."/>
      <w:lvlJc w:val="left"/>
      <w:pPr>
        <w:ind w:left="4728" w:hanging="360"/>
      </w:pPr>
    </w:lvl>
    <w:lvl w:ilvl="7" w:tplc="041A0019" w:tentative="1">
      <w:start w:val="1"/>
      <w:numFmt w:val="lowerLetter"/>
      <w:lvlText w:val="%8."/>
      <w:lvlJc w:val="left"/>
      <w:pPr>
        <w:ind w:left="5448" w:hanging="360"/>
      </w:pPr>
    </w:lvl>
    <w:lvl w:ilvl="8" w:tplc="041A001B" w:tentative="1">
      <w:start w:val="1"/>
      <w:numFmt w:val="lowerRoman"/>
      <w:lvlText w:val="%9."/>
      <w:lvlJc w:val="right"/>
      <w:pPr>
        <w:ind w:left="6168" w:hanging="180"/>
      </w:pPr>
    </w:lvl>
  </w:abstractNum>
  <w:num w:numId="1" w16cid:durableId="183062565">
    <w:abstractNumId w:val="0"/>
  </w:num>
  <w:num w:numId="2" w16cid:durableId="21268481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122"/>
    <w:rsid w:val="00005A53"/>
    <w:rsid w:val="00087AB9"/>
    <w:rsid w:val="000D27D2"/>
    <w:rsid w:val="001C157C"/>
    <w:rsid w:val="001D6E35"/>
    <w:rsid w:val="00267B9D"/>
    <w:rsid w:val="00281A1F"/>
    <w:rsid w:val="00282EE0"/>
    <w:rsid w:val="00295F52"/>
    <w:rsid w:val="002F5571"/>
    <w:rsid w:val="00305F59"/>
    <w:rsid w:val="003456B4"/>
    <w:rsid w:val="00355B53"/>
    <w:rsid w:val="003735FF"/>
    <w:rsid w:val="00386C10"/>
    <w:rsid w:val="003C1999"/>
    <w:rsid w:val="004A40B0"/>
    <w:rsid w:val="004A44EA"/>
    <w:rsid w:val="004B0B02"/>
    <w:rsid w:val="004B3521"/>
    <w:rsid w:val="004F78B4"/>
    <w:rsid w:val="005046C3"/>
    <w:rsid w:val="00504D2C"/>
    <w:rsid w:val="00517477"/>
    <w:rsid w:val="00534B82"/>
    <w:rsid w:val="00547760"/>
    <w:rsid w:val="00565AB5"/>
    <w:rsid w:val="00577777"/>
    <w:rsid w:val="00583BAE"/>
    <w:rsid w:val="00584AEA"/>
    <w:rsid w:val="005E6A6B"/>
    <w:rsid w:val="0061438C"/>
    <w:rsid w:val="0064689B"/>
    <w:rsid w:val="00651183"/>
    <w:rsid w:val="0068324F"/>
    <w:rsid w:val="006946B7"/>
    <w:rsid w:val="006B71A3"/>
    <w:rsid w:val="006E4FA0"/>
    <w:rsid w:val="006F0016"/>
    <w:rsid w:val="006F2963"/>
    <w:rsid w:val="0079183E"/>
    <w:rsid w:val="00797A65"/>
    <w:rsid w:val="007C4F94"/>
    <w:rsid w:val="008107D4"/>
    <w:rsid w:val="009713F3"/>
    <w:rsid w:val="009A7678"/>
    <w:rsid w:val="009B4E05"/>
    <w:rsid w:val="009D12C6"/>
    <w:rsid w:val="009E4B63"/>
    <w:rsid w:val="00AB3F54"/>
    <w:rsid w:val="00AC4C86"/>
    <w:rsid w:val="00AE4CE9"/>
    <w:rsid w:val="00AF05A1"/>
    <w:rsid w:val="00B15886"/>
    <w:rsid w:val="00B16B51"/>
    <w:rsid w:val="00B47265"/>
    <w:rsid w:val="00B53057"/>
    <w:rsid w:val="00C238E5"/>
    <w:rsid w:val="00C25662"/>
    <w:rsid w:val="00C33A6B"/>
    <w:rsid w:val="00C63F3E"/>
    <w:rsid w:val="00C6631A"/>
    <w:rsid w:val="00C66C09"/>
    <w:rsid w:val="00C773A5"/>
    <w:rsid w:val="00CF70D3"/>
    <w:rsid w:val="00D30F89"/>
    <w:rsid w:val="00D442B2"/>
    <w:rsid w:val="00D55649"/>
    <w:rsid w:val="00D84338"/>
    <w:rsid w:val="00D94131"/>
    <w:rsid w:val="00DC10B3"/>
    <w:rsid w:val="00DE6B6D"/>
    <w:rsid w:val="00E07312"/>
    <w:rsid w:val="00E55F2B"/>
    <w:rsid w:val="00E67A82"/>
    <w:rsid w:val="00E96F11"/>
    <w:rsid w:val="00EC07F8"/>
    <w:rsid w:val="00EE1122"/>
    <w:rsid w:val="00EF706F"/>
    <w:rsid w:val="00F002E7"/>
    <w:rsid w:val="00F00836"/>
    <w:rsid w:val="00F04777"/>
    <w:rsid w:val="00F51273"/>
    <w:rsid w:val="00F51838"/>
    <w:rsid w:val="00F74B10"/>
    <w:rsid w:val="00FB44F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364CC"/>
  <w15:chartTrackingRefBased/>
  <w15:docId w15:val="{76D3233D-FF60-4CBE-9AB3-E260A78B7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6B71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6B71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2F47AC-679F-4E74-B20A-33918EDDD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11</Pages>
  <Words>4167</Words>
  <Characters>23753</Characters>
  <Application>Microsoft Office Word</Application>
  <DocSecurity>0</DocSecurity>
  <Lines>197</Lines>
  <Paragraphs>55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Valerija Begić</dc:creator>
  <cp:keywords/>
  <dc:description/>
  <cp:lastModifiedBy>Juliana Lovrić</cp:lastModifiedBy>
  <cp:revision>13</cp:revision>
  <cp:lastPrinted>2019-09-09T22:19:00Z</cp:lastPrinted>
  <dcterms:created xsi:type="dcterms:W3CDTF">2022-11-07T11:26:00Z</dcterms:created>
  <dcterms:modified xsi:type="dcterms:W3CDTF">2023-09-11T19:18:00Z</dcterms:modified>
</cp:coreProperties>
</file>